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7030A0"/>
        </w:rPr>
        <w:id w:val="1396165826"/>
        <w:docPartObj>
          <w:docPartGallery w:val="Cover Pages"/>
          <w:docPartUnique/>
        </w:docPartObj>
      </w:sdtPr>
      <w:sdtEndPr/>
      <w:sdtContent>
        <w:p w:rsidR="0049164E" w:rsidRDefault="005C5414">
          <w:r w:rsidRPr="00E00632">
            <w:rPr>
              <w:rFonts w:eastAsia="Candara" w:cs="Times New Roman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0798" behindDoc="0" locked="0" layoutInCell="1" allowOverlap="1" wp14:anchorId="47A35824" wp14:editId="60792DA0">
                    <wp:simplePos x="0" y="0"/>
                    <wp:positionH relativeFrom="column">
                      <wp:posOffset>-1224392</wp:posOffset>
                    </wp:positionH>
                    <wp:positionV relativeFrom="paragraph">
                      <wp:posOffset>-1179195</wp:posOffset>
                    </wp:positionV>
                    <wp:extent cx="7873365" cy="11259185"/>
                    <wp:effectExtent l="0" t="0" r="13335" b="18415"/>
                    <wp:wrapNone/>
                    <wp:docPr id="26" name="Rectangle 4" descr="Zig zag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3365" cy="11259185"/>
                            </a:xfrm>
                            <a:prstGeom prst="rect">
                              <a:avLst/>
                            </a:prstGeom>
                            <a:solidFill>
                              <a:srgbClr val="612C51"/>
                            </a:solidFill>
                            <a:ln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5A13501B" id="Rectangle 4" o:spid="_x0000_s1026" alt="Zig zag" style="position:absolute;margin-left:-96.4pt;margin-top:-92.85pt;width:619.95pt;height:886.55pt;z-index:2516607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gjQQIAAGsEAAAOAAAAZHJzL2Uyb0RvYy54bWysVEtv2zAMvg/YfxB0X/1oXjXqFEW6DgP2&#10;KNbtshsjy7YwWdIoJU7760fJaZdut2E+CKJIfiQ/kr68Ogya7SV6ZU3Ni7OcM2mEbZTpav7t6+2b&#10;FWc+gGlAWyNr/iA9v1q/fnU5ukqWtre6kcgIxPhqdDXvQ3BVlnnRywH8mXXSkLK1OEAgEbusQRgJ&#10;fdBZmeeLbLTYOLRCek+vN5OSrxN+20oRPretl4HpmlNuIZ2Yzm08s/UlVB2C65U4pgH/kMUAylDQ&#10;Z6gbCMB2qP6CGpRA620bzoQdMtu2SshUA1VT5H9Uc9+Dk6kWIse7Z5r8/4MVn/Z3yFRT83LBmYGB&#10;evSFWAPTaclmnDXSC+Lru+rYI3SRr9H5itzu3R3Gir37YMUPz4zd9OQlrxHt2EtoKMsi2mcvHKLg&#10;yZVtx4+2oWiwCzZRd2hxiIBECjukDj08d0geAhP0uFwtz88Xc84E6YqinF8Uq3kKAtWTv0Mf3kk7&#10;sHipOVI1CR/2H3yI+UD1ZJLyt1o1t0rrJGC33Whke6B5WRTlZj6VQGWemmnDRopfLvM8Qb9Q+lOM&#10;2/QdM3xhNqhAk6/VUPNVHr9oBFVk7q1p0j2A0tOdctYmqmWa6akQkg7hWNMTrVN7trZ5IIrRTvNO&#10;+0mX3uIjZyPNes39zx2g5Ey/N9Smi2I2i8uRhNl8WZKAp5rtqQaMIKiai4CcTcImTCu1c6i6nmIV&#10;iRZjr6m5rUqsxwynvI4jQROdmnHcvrgyp3Ky+v2PWP8CAAD//wMAUEsDBBQABgAIAAAAIQCExZH/&#10;4gAAAA8BAAAPAAAAZHJzL2Rvd25yZXYueG1sTI/BTsMwEETvSPyDtUjcWidR06RpnAoocG+phLi5&#10;8ZJE2OsodtPA1+Oc4DarGc28LXeT0WzEwXWWBMTLCBhSbVVHjYDT28siB+a8JCW1JRTwjQ521e1N&#10;KQtlr3TA8egbFkrIFVJA631fcO7qFo10S9sjBe/TDkb6cA4NV4O8hnKjeRJFa25kR2GhlT0+tVh/&#10;HS9GwPtjt94nKk+x/hj37ahPr/3PsxD3d9PDFpjHyf+FYcYP6FAFprO9kHJMC1jEmySw+1nlaQZs&#10;zkSrLAZ2DirNsxXwquT//6h+AQAA//8DAFBLAQItABQABgAIAAAAIQC2gziS/gAAAOEBAAATAAAA&#10;AAAAAAAAAAAAAAAAAABbQ29udGVudF9UeXBlc10ueG1sUEsBAi0AFAAGAAgAAAAhADj9If/WAAAA&#10;lAEAAAsAAAAAAAAAAAAAAAAALwEAAF9yZWxzLy5yZWxzUEsBAi0AFAAGAAgAAAAhAIMa+CNBAgAA&#10;awQAAA4AAAAAAAAAAAAAAAAALgIAAGRycy9lMm9Eb2MueG1sUEsBAi0AFAAGAAgAAAAhAITFkf/i&#10;AAAADwEAAA8AAAAAAAAAAAAAAAAAmwQAAGRycy9kb3ducmV2LnhtbFBLBQYAAAAABAAEAPMAAACq&#10;BQAAAAA=&#10;" fillcolor="#612c51" strokecolor="white" strokeweight="1pt"/>
                </w:pict>
              </mc:Fallback>
            </mc:AlternateContent>
          </w:r>
          <w:r w:rsidRPr="005C5414">
            <w:rPr>
              <w:noProof/>
              <w:lang w:eastAsia="fr-FR"/>
            </w:rPr>
            <w:t xml:space="preserve"> </w:t>
          </w:r>
          <w:r w:rsidRPr="005C5414">
            <w:rPr>
              <w:noProof/>
              <w:lang w:eastAsia="fr-FR"/>
            </w:rPr>
            <w:drawing>
              <wp:inline distT="0" distB="0" distL="0" distR="0" wp14:anchorId="23D84578" wp14:editId="3AEDC71D">
                <wp:extent cx="2808312" cy="1284774"/>
                <wp:effectExtent l="0" t="0" r="0" b="0"/>
                <wp:docPr id="1026" name="Picture 2" descr="C:\Users\VEA\Desktop\Charte graphique ATH 2015\Logo prune auberg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Picture 2" descr="C:\Users\VEA\Desktop\Charte graphique ATH 2015\Logo prune auberg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8312" cy="128477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E00632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2" behindDoc="0" locked="0" layoutInCell="1" allowOverlap="1" wp14:anchorId="4EFC780E" wp14:editId="469686BB">
                    <wp:simplePos x="0" y="0"/>
                    <wp:positionH relativeFrom="column">
                      <wp:posOffset>128905</wp:posOffset>
                    </wp:positionH>
                    <wp:positionV relativeFrom="paragraph">
                      <wp:posOffset>-366395</wp:posOffset>
                    </wp:positionV>
                    <wp:extent cx="6508750" cy="8871585"/>
                    <wp:effectExtent l="57150" t="38100" r="82550" b="120015"/>
                    <wp:wrapNone/>
                    <wp:docPr id="27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08750" cy="8871585"/>
                            </a:xfrm>
                            <a:prstGeom prst="rect">
                              <a:avLst/>
                            </a:prstGeom>
                            <a:solidFill>
                              <a:srgbClr val="C0B1D3"/>
                            </a:solidFill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color w:val="612C51" w:themeColor="accent1"/>
                                    <w:sz w:val="80"/>
                                    <w:szCs w:val="80"/>
                                  </w:rPr>
                                  <w:alias w:val="Titre"/>
                                  <w:id w:val="47086508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8C7191" w:rsidRPr="00DA2B39" w:rsidRDefault="008C7191">
                                    <w:pPr>
                                      <w:pStyle w:val="Sansinterligne"/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</w:pPr>
                                    <w:r w:rsidRPr="00DA2B39"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 xml:space="preserve">Chapitre </w:t>
                                    </w:r>
                                    <w:r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>2350</w:t>
                                    </w:r>
                                  </w:p>
                                </w:sdtContent>
                              </w:sdt>
                              <w:p w:rsidR="008C7191" w:rsidRDefault="008C7191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</w:pPr>
                                <w:r w:rsidRPr="002A06C9"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  <w:t>Contrôle des comptes consolidés IFRS</w:t>
                                </w:r>
                              </w:p>
                              <w:p w:rsidR="008C7191" w:rsidRPr="00DA2B39" w:rsidRDefault="00B249ED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40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color w:val="612C51" w:themeColor="accent1"/>
                                      <w:sz w:val="40"/>
                                    </w:rPr>
                                    <w:alias w:val="Résumé"/>
                                    <w:id w:val="-1355501008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8C7191" w:rsidRPr="008C7191">
                                      <w:rPr>
                                        <w:b/>
                                        <w:color w:val="612C51" w:themeColor="accent1"/>
                                        <w:sz w:val="40"/>
                                      </w:rPr>
                                      <w:t>Instruments financiers</w:t>
                                    </w:r>
                                  </w:sdtContent>
                                </w:sdt>
                              </w:p>
                              <w:p w:rsidR="008C7191" w:rsidRPr="00DA2B39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Pr="00DA2B39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Pr="00DA2B39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Pr="00DA2B39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Pr="00DA2B39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Pr="00DA2B39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Pr="00DA2B39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Pr="00DA2B39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Pr="00DA2B39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Pr="00DA2B39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Pr="00DA2B39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Pr="00DA2B39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Pr="00DA2B39" w:rsidRDefault="008C7191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C7191" w:rsidRPr="00DA2B39" w:rsidRDefault="008C7191" w:rsidP="005C5414">
                                <w:pPr>
                                  <w:pStyle w:val="Sansinterligne"/>
                                  <w:jc w:val="right"/>
                                  <w:rPr>
                                    <w:color w:val="612C51" w:themeColor="accent1"/>
                                  </w:rPr>
                                </w:pPr>
                                <w:r w:rsidRPr="00DA2B39">
                                  <w:rPr>
                                    <w:noProof/>
                                    <w:color w:val="612C51" w:themeColor="accent1"/>
                                    <w:lang w:eastAsia="fr-FR"/>
                                  </w:rPr>
                                  <w:drawing>
                                    <wp:inline distT="0" distB="0" distL="0" distR="0" wp14:anchorId="4E4859ED" wp14:editId="48AEA958">
                                      <wp:extent cx="3537020" cy="2738466"/>
                                      <wp:effectExtent l="0" t="0" r="6350" b="5080"/>
                                      <wp:docPr id="10" name="Image 1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Signature.jpg"/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68001" cy="27624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ffectLst>
                                                <a:softEdge rad="112500"/>
                                              </a:effec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228600" tIns="1371600" rIns="45720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4EFC780E" id="Rectangle 5" o:spid="_x0000_s1026" style="position:absolute;left:0;text-align:left;margin-left:10.15pt;margin-top:-28.85pt;width:512.5pt;height:698.55pt;z-index:2516618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G1vZgIAAAcFAAAOAAAAZHJzL2Uyb0RvYy54bWysVNtu2zAMfR+wfxD0vtpOlyYw6hRdug4D&#10;dina7QMUWY6FyaImKXGyrx9FO253e9iwF0GUDslzKFKXV4fOsL3yQYOteHGWc6ashFrbbcU/f7p9&#10;seQsRGFrYcCqih9V4Fer588ue1eqGbRgauUZBrGh7F3F2xhdmWVBtqoT4QycsnjZgO9ERNNvs9qL&#10;HqN3Jpvl+UXWg6+dB6lCwNOb4ZKvKH7TKBk/Nk1QkZmKI7dIq6d1k9ZsdSnKrReu1XKkIf6BRSe0&#10;xaRTqBsRBdt5/UuoTksPAZp4JqHLoGm0VKQB1RT5T2oeWuEUacHiBDeVKfy/sPLD/s4zXVd8tuDM&#10;ig7f6B6rJuzWKDZP9eldKBH24O58UhjcO5BfArOwbhGlrr2HvlWiRlZFwmc/OCQjoCvb9O+hxuhi&#10;F4FKdWh8lwJiEdiBXuQ4vYg6RCbx8GKeLxdzfDiJd8vlopgviVMmypO78yG+UdCxtKm4R/IUXuzf&#10;hZjoiPIEIfpgdH2rjSHDbzdr49leYHus81fFzTkpQJVPYcYmcNL42tbUMVFoM+wx/HCNlMeEJ8lD&#10;6UI8GpX8jb1XDZaatFL21ORqyi+kVDbORgKETqgGuU6O5ySNpuNPjiM+uSoagL9xnjwoM9g4OXfa&#10;gv9ddhOHV0emA37sgFF3KkY8bA5jI22gPmIzeBgmEX8O3LTgv3HW4xRWPHzdCa84M28tNtRstrzI&#10;09ySVZwvCjI9mS/nC/wCONs8WpwJKzFcxeNpu47DuO+c19sWsxWkwsI1NmKjqUUSyYHZSB6njTpn&#10;/BnSOD+1CfX4f62+AwAA//8DAFBLAwQUAAYACAAAACEAj4YggOIAAAAMAQAADwAAAGRycy9kb3du&#10;cmV2LnhtbEyPwU7DMBBE70j8g7VIXKrWJkkphDgVIHprkVI4cNzGJomI7ch20/D3bE/ltrszmnlb&#10;rCfTs1H70Dkr4W4hgGlbO9XZRsLnx2b+ACxEtAp7Z7WEXx1gXV5fFZgrd7KVHvexYRRiQ44S2hiH&#10;nPNQt9pgWLhBW9K+nTcYafUNVx5PFG56nghxzw12lhpaHPRrq+uf/dFQL76FKtkMX7v37daPVTZ7&#10;2eFMytub6fkJWNRTvJjhjE/oUBLTwR2tCqyXkIiUnBLmy9UK2NkgsiWdDjSl6WMGvCz4/yfKPwAA&#10;AP//AwBQSwECLQAUAAYACAAAACEAtoM4kv4AAADhAQAAEwAAAAAAAAAAAAAAAAAAAAAAW0NvbnRl&#10;bnRfVHlwZXNdLnhtbFBLAQItABQABgAIAAAAIQA4/SH/1gAAAJQBAAALAAAAAAAAAAAAAAAAAC8B&#10;AABfcmVscy8ucmVsc1BLAQItABQABgAIAAAAIQA8GG1vZgIAAAcFAAAOAAAAAAAAAAAAAAAAAC4C&#10;AABkcnMvZTJvRG9jLnhtbFBLAQItABQABgAIAAAAIQCPhiCA4gAAAAwBAAAPAAAAAAAAAAAAAAAA&#10;AMAEAABkcnMvZG93bnJldi54bWxQSwUGAAAAAAQABADzAAAAzwUAAAAA&#10;" fillcolor="#c0b1d3" stroked="f">
                    <v:shadow on="t" color="black" opacity="22937f" origin=",.5" offset="0,.63889mm"/>
                    <v:textbox inset="18pt,108pt,36pt">
                      <w:txbxContent>
                        <w:sdt>
                          <w:sdtPr>
                            <w:rPr>
                              <w:b/>
                              <w:color w:val="612C51" w:themeColor="accent1"/>
                              <w:sz w:val="80"/>
                              <w:szCs w:val="80"/>
                            </w:rPr>
                            <w:alias w:val="Titre"/>
                            <w:id w:val="47086508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8C7191" w:rsidRPr="00DA2B39" w:rsidRDefault="008C7191">
                              <w:pPr>
                                <w:pStyle w:val="Sansinterligne"/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</w:pPr>
                              <w:r w:rsidRPr="00DA2B39"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 xml:space="preserve">Chapitre </w:t>
                              </w:r>
                              <w:r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>2350</w:t>
                              </w:r>
                            </w:p>
                          </w:sdtContent>
                        </w:sdt>
                        <w:p w:rsidR="008C7191" w:rsidRDefault="008C7191">
                          <w:pPr>
                            <w:pStyle w:val="Sansinterligne"/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</w:pPr>
                          <w:r w:rsidRPr="002A06C9"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  <w:t>Contrôle des comptes consolidés IFRS</w:t>
                          </w:r>
                        </w:p>
                        <w:p w:rsidR="008C7191" w:rsidRPr="00DA2B39" w:rsidRDefault="00B249ED">
                          <w:pPr>
                            <w:pStyle w:val="Sansinterligne"/>
                            <w:rPr>
                              <w:color w:val="612C51" w:themeColor="accent1"/>
                              <w:sz w:val="40"/>
                            </w:rPr>
                          </w:pPr>
                          <w:sdt>
                            <w:sdtPr>
                              <w:rPr>
                                <w:b/>
                                <w:color w:val="612C51" w:themeColor="accent1"/>
                                <w:sz w:val="40"/>
                              </w:rPr>
                              <w:alias w:val="Résumé"/>
                              <w:id w:val="-1355501008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8C7191" w:rsidRPr="008C7191">
                                <w:rPr>
                                  <w:b/>
                                  <w:color w:val="612C51" w:themeColor="accent1"/>
                                  <w:sz w:val="40"/>
                                </w:rPr>
                                <w:t>Instruments financiers</w:t>
                              </w:r>
                            </w:sdtContent>
                          </w:sdt>
                        </w:p>
                        <w:p w:rsidR="008C7191" w:rsidRPr="00DA2B39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Pr="00DA2B39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Pr="00DA2B39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Pr="00DA2B39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Pr="00DA2B39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Pr="00DA2B39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Pr="00DA2B39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Pr="00DA2B39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Pr="00DA2B39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Pr="00DA2B39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Pr="00DA2B39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Pr="00DA2B39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Pr="00DA2B39" w:rsidRDefault="008C7191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C7191" w:rsidRPr="00DA2B39" w:rsidRDefault="008C7191" w:rsidP="005C5414">
                          <w:pPr>
                            <w:pStyle w:val="Sansinterligne"/>
                            <w:jc w:val="right"/>
                            <w:rPr>
                              <w:color w:val="612C51" w:themeColor="accent1"/>
                            </w:rPr>
                          </w:pPr>
                          <w:r w:rsidRPr="00DA2B39">
                            <w:rPr>
                              <w:noProof/>
                              <w:color w:val="612C51" w:themeColor="accent1"/>
                              <w:lang w:eastAsia="fr-FR"/>
                            </w:rPr>
                            <w:drawing>
                              <wp:inline distT="0" distB="0" distL="0" distR="0" wp14:anchorId="4E4859ED" wp14:editId="48AEA958">
                                <wp:extent cx="3537020" cy="2738466"/>
                                <wp:effectExtent l="0" t="0" r="6350" b="5080"/>
                                <wp:docPr id="10" name="Imag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ignature.jpg"/>
                                        <pic:cNvPicPr/>
                                      </pic:nvPicPr>
                                      <pic:blipFill>
                                        <a:blip r:embed="rId10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568001" cy="2762452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ffectLst>
                                          <a:softEdge rad="112500"/>
                                        </a:effec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:rsidR="0049164E" w:rsidRDefault="0049164E"/>
        <w:p w:rsidR="0049164E" w:rsidRDefault="0049164E" w:rsidP="005C5414">
          <w:pPr>
            <w:pStyle w:val="CACTitre5"/>
            <w:rPr>
              <w:b/>
              <w:noProof/>
            </w:rPr>
          </w:pPr>
          <w:r>
            <w:br w:type="page"/>
          </w:r>
        </w:p>
      </w:sdtContent>
    </w:sdt>
    <w:p w:rsidR="00FA0079" w:rsidRDefault="00FA0079" w:rsidP="003C0504">
      <w:pPr>
        <w:pStyle w:val="CACCorps"/>
      </w:pPr>
    </w:p>
    <w:p w:rsidR="007B0B49" w:rsidRDefault="008C7191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begin"/>
      </w:r>
      <w:r>
        <w:rPr>
          <w:rFonts w:asciiTheme="majorHAnsi" w:eastAsiaTheme="majorEastAsia" w:hAnsiTheme="majorHAnsi" w:cstheme="majorBidi"/>
          <w:bCs/>
          <w:sz w:val="28"/>
          <w:szCs w:val="28"/>
        </w:rPr>
        <w:instrText xml:space="preserve"> TOC \o "2-3" \h \z \t "Titre 1;1;CAC.Titre 1;1;CAC.Titre 2;2;CAC.Titre 3;3;Style1;1;Style2;1" </w:instrText>
      </w: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separate"/>
      </w:r>
      <w:hyperlink w:anchor="_Toc452369430" w:history="1">
        <w:r w:rsidR="007B0B49" w:rsidRPr="00A4274C">
          <w:rPr>
            <w:rStyle w:val="Lienhypertexte"/>
          </w:rPr>
          <w:t>Section 100.</w:t>
        </w:r>
        <w:r w:rsidR="007B0B49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7B0B49" w:rsidRPr="00A4274C">
          <w:rPr>
            <w:rStyle w:val="Lienhypertexte"/>
          </w:rPr>
          <w:t>Instruments financiers : Classification (IAS 32)</w:t>
        </w:r>
        <w:r w:rsidR="007B0B49">
          <w:rPr>
            <w:webHidden/>
          </w:rPr>
          <w:tab/>
        </w:r>
        <w:r w:rsidR="007B0B49">
          <w:rPr>
            <w:webHidden/>
          </w:rPr>
          <w:fldChar w:fldCharType="begin"/>
        </w:r>
        <w:r w:rsidR="007B0B49">
          <w:rPr>
            <w:webHidden/>
          </w:rPr>
          <w:instrText xml:space="preserve"> PAGEREF _Toc452369430 \h </w:instrText>
        </w:r>
        <w:r w:rsidR="007B0B49">
          <w:rPr>
            <w:webHidden/>
          </w:rPr>
        </w:r>
        <w:r w:rsidR="007B0B49">
          <w:rPr>
            <w:webHidden/>
          </w:rPr>
          <w:fldChar w:fldCharType="separate"/>
        </w:r>
        <w:r w:rsidR="00B249ED">
          <w:rPr>
            <w:webHidden/>
          </w:rPr>
          <w:t>4</w:t>
        </w:r>
        <w:r w:rsidR="007B0B49">
          <w:rPr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31" w:history="1">
        <w:r w:rsidR="007B0B49" w:rsidRPr="00A4274C">
          <w:rPr>
            <w:rStyle w:val="Lienhypertexte"/>
            <w:noProof/>
          </w:rPr>
          <w:t>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HISTORIQUE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_Toc452369431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32" w:history="1">
        <w:r w:rsidR="007B0B49" w:rsidRPr="00A4274C">
          <w:rPr>
            <w:rStyle w:val="Lienhypertexte"/>
            <w:noProof/>
          </w:rPr>
          <w:t>1.1.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Historique au niveau de l’Union européenne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_Toc452369432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33" w:history="1">
        <w:r w:rsidR="007B0B49" w:rsidRPr="00A4274C">
          <w:rPr>
            <w:rStyle w:val="Lienhypertexte"/>
            <w:noProof/>
          </w:rPr>
          <w:t>1.2.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Textes en cours d’adoption par la Communauté européenne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_Toc452369433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34" w:history="1">
        <w:r w:rsidR="007B0B49" w:rsidRPr="00A4274C">
          <w:rPr>
            <w:rStyle w:val="Lienhypertexte"/>
            <w:noProof/>
          </w:rPr>
          <w:t>1.3.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Textes en cours d’adoption par l’IASB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_Toc452369434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35" w:history="1">
        <w:r w:rsidR="007B0B49" w:rsidRPr="00A4274C">
          <w:rPr>
            <w:rStyle w:val="Lienhypertexte"/>
            <w:noProof/>
          </w:rPr>
          <w:t>1.4.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Projets IASB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_Toc452369435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36" w:history="1">
        <w:r w:rsidR="007B0B49" w:rsidRPr="00A4274C">
          <w:rPr>
            <w:rStyle w:val="Lienhypertexte"/>
            <w:noProof/>
          </w:rPr>
          <w:t>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NORMES ET INTERPRETATIONS LIEES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_Toc452369436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37" w:history="1">
        <w:r w:rsidR="007B0B49" w:rsidRPr="00A4274C">
          <w:rPr>
            <w:rStyle w:val="Lienhypertexte"/>
            <w:noProof/>
          </w:rPr>
          <w:t>3.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REJETS IFRIC LIES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_Toc452369437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38" w:history="1">
        <w:r w:rsidR="007B0B49" w:rsidRPr="00A4274C">
          <w:rPr>
            <w:rStyle w:val="Lienhypertexte"/>
            <w:noProof/>
          </w:rPr>
          <w:t>4.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RECOMMANDATIONS AMF ET DECISIONS ESMA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_Toc452369438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39" w:history="1">
        <w:r w:rsidR="007B0B49" w:rsidRPr="00A4274C">
          <w:rPr>
            <w:rStyle w:val="Lienhypertexte"/>
            <w:noProof/>
          </w:rPr>
          <w:t>4.1.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Recommandations AMF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_Toc452369439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40" w:history="1">
        <w:r w:rsidR="007B0B49" w:rsidRPr="00A4274C">
          <w:rPr>
            <w:rStyle w:val="Lienhypertexte"/>
            <w:noProof/>
          </w:rPr>
          <w:t>4.2.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Décisions ESMA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_Toc452369440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41" w:history="1">
        <w:r w:rsidR="007B0B49" w:rsidRPr="00A4274C">
          <w:rPr>
            <w:rStyle w:val="Lienhypertexte"/>
            <w:noProof/>
          </w:rPr>
          <w:t>5.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RAPPELS SUR LA NORME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_Toc452369441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42" w:history="1">
        <w:r w:rsidR="007B0B49" w:rsidRPr="00A4274C">
          <w:rPr>
            <w:rStyle w:val="Lienhypertexte"/>
            <w:noProof/>
          </w:rPr>
          <w:t>6.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RESSOURCES MISES A DISPOSITION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_Toc452369442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69443" w:history="1">
        <w:r w:rsidR="007B0B49" w:rsidRPr="00A4274C">
          <w:rPr>
            <w:rStyle w:val="Lienhypertexte"/>
          </w:rPr>
          <w:t>Section 110.</w:t>
        </w:r>
        <w:r w:rsidR="007B0B49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7B0B49" w:rsidRPr="00A4274C">
          <w:rPr>
            <w:rStyle w:val="Lienhypertexte"/>
          </w:rPr>
          <w:t>IFRIC 2 – Parts sociales des entités coopératives et instruments similaires</w:t>
        </w:r>
        <w:r w:rsidR="007B0B49">
          <w:rPr>
            <w:webHidden/>
          </w:rPr>
          <w:tab/>
        </w:r>
        <w:r w:rsidR="007B0B49">
          <w:rPr>
            <w:webHidden/>
          </w:rPr>
          <w:fldChar w:fldCharType="begin"/>
        </w:r>
        <w:r w:rsidR="007B0B49">
          <w:rPr>
            <w:webHidden/>
          </w:rPr>
          <w:instrText xml:space="preserve"> PAGEREF _Toc452369443 \h </w:instrText>
        </w:r>
        <w:r w:rsidR="007B0B49">
          <w:rPr>
            <w:webHidden/>
          </w:rPr>
        </w:r>
        <w:r w:rsidR="007B0B49">
          <w:rPr>
            <w:webHidden/>
          </w:rPr>
          <w:fldChar w:fldCharType="separate"/>
        </w:r>
        <w:r>
          <w:rPr>
            <w:webHidden/>
          </w:rPr>
          <w:t>7</w:t>
        </w:r>
        <w:r w:rsidR="007B0B49">
          <w:rPr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44" w:history="1">
        <w:r w:rsidR="007B0B49" w:rsidRPr="00A4274C">
          <w:rPr>
            <w:rStyle w:val="Lienhypertexte"/>
            <w:noProof/>
          </w:rPr>
          <w:t>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HISTORIQUE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_Toc452369444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45" w:history="1">
        <w:r w:rsidR="007B0B49" w:rsidRPr="00A4274C">
          <w:rPr>
            <w:rStyle w:val="Lienhypertexte"/>
            <w:noProof/>
          </w:rPr>
          <w:t>1.1.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Historique au niveau de l’Union européenne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_Toc452369445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46" w:history="1">
        <w:r w:rsidR="007B0B49" w:rsidRPr="00A4274C">
          <w:rPr>
            <w:rStyle w:val="Lienhypertexte"/>
            <w:noProof/>
          </w:rPr>
          <w:t>1.2.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Textes en cours d’adoption par la Communauté européenne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_Toc452369446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47" w:history="1">
        <w:r w:rsidR="007B0B49" w:rsidRPr="00A4274C">
          <w:rPr>
            <w:rStyle w:val="Lienhypertexte"/>
            <w:noProof/>
          </w:rPr>
          <w:t>1.3.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Textes en cours d’adoption par l’IASB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_Toc452369447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48" w:history="1">
        <w:r w:rsidR="007B0B49" w:rsidRPr="00A4274C">
          <w:rPr>
            <w:rStyle w:val="Lienhypertexte"/>
            <w:noProof/>
          </w:rPr>
          <w:t>1.4.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Projets IASB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_Toc452369448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49" w:history="1">
        <w:r w:rsidR="007B0B49" w:rsidRPr="00A4274C">
          <w:rPr>
            <w:rStyle w:val="Lienhypertexte"/>
            <w:noProof/>
          </w:rPr>
          <w:t>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NORMES ET INTERPRETATIONS LIEES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_Toc452369449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50" w:history="1">
        <w:r w:rsidR="007B0B49" w:rsidRPr="00A4274C">
          <w:rPr>
            <w:rStyle w:val="Lienhypertexte"/>
            <w:noProof/>
          </w:rPr>
          <w:t>3.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REJETS IFRIC LIES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_Toc452369450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51" w:history="1">
        <w:r w:rsidR="007B0B49" w:rsidRPr="00A4274C">
          <w:rPr>
            <w:rStyle w:val="Lienhypertexte"/>
            <w:noProof/>
          </w:rPr>
          <w:t>4.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RECOMMANDATIONS AMF ET DECISIONS ESMA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_Toc452369451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52" w:history="1">
        <w:r w:rsidR="007B0B49" w:rsidRPr="00A4274C">
          <w:rPr>
            <w:rStyle w:val="Lienhypertexte"/>
            <w:noProof/>
          </w:rPr>
          <w:t>4.1.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Recommandations AMF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_Toc452369452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53" w:history="1">
        <w:r w:rsidR="007B0B49" w:rsidRPr="00A4274C">
          <w:rPr>
            <w:rStyle w:val="Lienhypertexte"/>
            <w:noProof/>
          </w:rPr>
          <w:t>4.2.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Décisions ESMA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_Toc452369453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54" w:history="1">
        <w:r w:rsidR="007B0B49" w:rsidRPr="00A4274C">
          <w:rPr>
            <w:rStyle w:val="Lienhypertexte"/>
            <w:noProof/>
          </w:rPr>
          <w:t>5.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RAPPELS SUR L’INTERPRETATION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_Toc452369454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55" w:history="1">
        <w:r w:rsidR="007B0B49" w:rsidRPr="00A4274C">
          <w:rPr>
            <w:rStyle w:val="Lienhypertexte"/>
            <w:noProof/>
          </w:rPr>
          <w:t>6.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RESSOURCES MISES A DISPOSITION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_Toc452369455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69456" w:history="1">
        <w:r w:rsidR="007B0B49" w:rsidRPr="00A4274C">
          <w:rPr>
            <w:rStyle w:val="Lienhypertexte"/>
          </w:rPr>
          <w:t>Section 200.</w:t>
        </w:r>
        <w:r w:rsidR="007B0B49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7B0B49" w:rsidRPr="00A4274C">
          <w:rPr>
            <w:rStyle w:val="Lienhypertexte"/>
          </w:rPr>
          <w:t>Instruments financiers : Comptabilisation et Evaluation (IAS 39)</w:t>
        </w:r>
        <w:r w:rsidR="007B0B49">
          <w:rPr>
            <w:webHidden/>
          </w:rPr>
          <w:tab/>
        </w:r>
        <w:r w:rsidR="007B0B49">
          <w:rPr>
            <w:webHidden/>
          </w:rPr>
          <w:fldChar w:fldCharType="begin"/>
        </w:r>
        <w:r w:rsidR="007B0B49">
          <w:rPr>
            <w:webHidden/>
          </w:rPr>
          <w:instrText xml:space="preserve"> PAGEREF _Toc452369456 \h </w:instrText>
        </w:r>
        <w:r w:rsidR="007B0B49">
          <w:rPr>
            <w:webHidden/>
          </w:rPr>
        </w:r>
        <w:r w:rsidR="007B0B49">
          <w:rPr>
            <w:webHidden/>
          </w:rPr>
          <w:fldChar w:fldCharType="separate"/>
        </w:r>
        <w:r>
          <w:rPr>
            <w:webHidden/>
          </w:rPr>
          <w:t>8</w:t>
        </w:r>
        <w:r w:rsidR="007B0B49">
          <w:rPr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57" w:history="1">
        <w:r w:rsidR="007B0B49" w:rsidRPr="00A4274C">
          <w:rPr>
            <w:rStyle w:val="Lienhypertexte"/>
            <w:noProof/>
          </w:rPr>
          <w:t>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HISTORIQUE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_Toc452369457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58" w:history="1">
        <w:r w:rsidR="007B0B49" w:rsidRPr="00A4274C">
          <w:rPr>
            <w:rStyle w:val="Lienhypertexte"/>
            <w:noProof/>
          </w:rPr>
          <w:t>1.1.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Historique au niveau de l’Union européenne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_Toc452369458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59" w:history="1">
        <w:r w:rsidR="007B0B49" w:rsidRPr="00A4274C">
          <w:rPr>
            <w:rStyle w:val="Lienhypertexte"/>
            <w:noProof/>
          </w:rPr>
          <w:t>1.2.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Textes en cours d’adoption par la Communauté européenne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_Toc452369459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60" w:history="1">
        <w:r w:rsidR="007B0B49" w:rsidRPr="00A4274C">
          <w:rPr>
            <w:rStyle w:val="Lienhypertexte"/>
            <w:noProof/>
          </w:rPr>
          <w:t>1.3.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Textes en cours d’adoption par l’IASB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_Toc452369460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61" w:history="1">
        <w:r w:rsidR="007B0B49" w:rsidRPr="00A4274C">
          <w:rPr>
            <w:rStyle w:val="Lienhypertexte"/>
            <w:noProof/>
          </w:rPr>
          <w:t>1.4.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Projets IASB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_Toc452369461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62" w:history="1">
        <w:r w:rsidR="007B0B49" w:rsidRPr="00A4274C">
          <w:rPr>
            <w:rStyle w:val="Lienhypertexte"/>
            <w:noProof/>
          </w:rPr>
          <w:t>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NORMES ET INTERPRETATION LIEES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_Toc452369462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63" w:history="1">
        <w:r w:rsidR="007B0B49" w:rsidRPr="00A4274C">
          <w:rPr>
            <w:rStyle w:val="Lienhypertexte"/>
            <w:noProof/>
          </w:rPr>
          <w:t>3.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REJETS IFRIC LIES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_Toc452369463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64" w:history="1">
        <w:r w:rsidR="007B0B49" w:rsidRPr="00A4274C">
          <w:rPr>
            <w:rStyle w:val="Lienhypertexte"/>
            <w:noProof/>
          </w:rPr>
          <w:t>4.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RECOMMANDATIONS AMF ET ESMA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_Toc452369464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65" w:history="1">
        <w:r w:rsidR="007B0B49" w:rsidRPr="00A4274C">
          <w:rPr>
            <w:rStyle w:val="Lienhypertexte"/>
            <w:noProof/>
          </w:rPr>
          <w:t>4.1.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Recommandations AMF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_Toc452369465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66" w:history="1">
        <w:r w:rsidR="007B0B49" w:rsidRPr="00A4274C">
          <w:rPr>
            <w:rStyle w:val="Lienhypertexte"/>
            <w:noProof/>
          </w:rPr>
          <w:t>4.2.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Décision</w:t>
        </w:r>
        <w:bookmarkStart w:id="0" w:name="_GoBack"/>
        <w:bookmarkEnd w:id="0"/>
        <w:r w:rsidR="007B0B49" w:rsidRPr="00A4274C">
          <w:rPr>
            <w:rStyle w:val="Lienhypertexte"/>
            <w:noProof/>
          </w:rPr>
          <w:t>s ESMA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_Toc452369466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67" w:history="1">
        <w:r w:rsidR="007B0B49" w:rsidRPr="00A4274C">
          <w:rPr>
            <w:rStyle w:val="Lienhypertexte"/>
            <w:noProof/>
          </w:rPr>
          <w:t>5.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RAPPELS SUR LA NORME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_Toc452369467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68" w:history="1">
        <w:r w:rsidR="007B0B49" w:rsidRPr="00A4274C">
          <w:rPr>
            <w:rStyle w:val="Lienhypertexte"/>
            <w:noProof/>
          </w:rPr>
          <w:t>6.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RESSOURCES MISES A DISPOSITION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_Toc452369468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69469" w:history="1">
        <w:r w:rsidR="007B0B49" w:rsidRPr="00A4274C">
          <w:rPr>
            <w:rStyle w:val="Lienhypertexte"/>
          </w:rPr>
          <w:t>Section 210.</w:t>
        </w:r>
        <w:r w:rsidR="007B0B49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7B0B49" w:rsidRPr="00A4274C">
          <w:rPr>
            <w:rStyle w:val="Lienhypertexte"/>
          </w:rPr>
          <w:t>IFRIC 9 - Réexamen de dérivés incorporés</w:t>
        </w:r>
        <w:r w:rsidR="007B0B49">
          <w:rPr>
            <w:webHidden/>
          </w:rPr>
          <w:tab/>
        </w:r>
        <w:r w:rsidR="007B0B49">
          <w:rPr>
            <w:webHidden/>
          </w:rPr>
          <w:fldChar w:fldCharType="begin"/>
        </w:r>
        <w:r w:rsidR="007B0B49">
          <w:rPr>
            <w:webHidden/>
          </w:rPr>
          <w:instrText xml:space="preserve"> PAGEREF _Toc452369469 \h </w:instrText>
        </w:r>
        <w:r w:rsidR="007B0B49">
          <w:rPr>
            <w:webHidden/>
          </w:rPr>
        </w:r>
        <w:r w:rsidR="007B0B49">
          <w:rPr>
            <w:webHidden/>
          </w:rPr>
          <w:fldChar w:fldCharType="separate"/>
        </w:r>
        <w:r>
          <w:rPr>
            <w:webHidden/>
          </w:rPr>
          <w:t>13</w:t>
        </w:r>
        <w:r w:rsidR="007B0B49">
          <w:rPr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70" w:history="1">
        <w:r w:rsidR="007B0B49" w:rsidRPr="00A4274C">
          <w:rPr>
            <w:rStyle w:val="Lienhypertexte"/>
            <w:noProof/>
          </w:rPr>
          <w:t>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HISTORIQUE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_Toc452369470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71" w:history="1">
        <w:r w:rsidR="007B0B49" w:rsidRPr="00A4274C">
          <w:rPr>
            <w:rStyle w:val="Lienhypertexte"/>
            <w:noProof/>
          </w:rPr>
          <w:t>1.1.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Historique au niveau de l’Union européenne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_Toc452369471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72" w:history="1">
        <w:r w:rsidR="007B0B49" w:rsidRPr="00A4274C">
          <w:rPr>
            <w:rStyle w:val="Lienhypertexte"/>
            <w:noProof/>
          </w:rPr>
          <w:t>1.2.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Textes en cours d’adoption par la Communauté européenne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_Toc452369472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73" w:history="1">
        <w:r w:rsidR="007B0B49" w:rsidRPr="00A4274C">
          <w:rPr>
            <w:rStyle w:val="Lienhypertexte"/>
            <w:noProof/>
          </w:rPr>
          <w:t>1.3.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Textes en cours d’adoption par l’IASB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_Toc452369473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74" w:history="1">
        <w:r w:rsidR="007B0B49" w:rsidRPr="00A4274C">
          <w:rPr>
            <w:rStyle w:val="Lienhypertexte"/>
            <w:noProof/>
          </w:rPr>
          <w:t>1.4.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Projets IASB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_Toc452369474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75" w:history="1">
        <w:r w:rsidR="007B0B49" w:rsidRPr="00A4274C">
          <w:rPr>
            <w:rStyle w:val="Lienhypertexte"/>
            <w:noProof/>
          </w:rPr>
          <w:t>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NORMES ET INTERPRETATIONS LIEES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_Toc452369475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76" w:history="1">
        <w:r w:rsidR="007B0B49" w:rsidRPr="00A4274C">
          <w:rPr>
            <w:rStyle w:val="Lienhypertexte"/>
            <w:noProof/>
          </w:rPr>
          <w:t>3.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REJETS IFRIC LIES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_Toc452369476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77" w:history="1">
        <w:r w:rsidR="007B0B49" w:rsidRPr="00A4274C">
          <w:rPr>
            <w:rStyle w:val="Lienhypertexte"/>
            <w:noProof/>
          </w:rPr>
          <w:t>4.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RECOMMANDATIONS AMF ET DECISIONS ESMA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_Toc452369477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78" w:history="1">
        <w:r w:rsidR="007B0B49" w:rsidRPr="00A4274C">
          <w:rPr>
            <w:rStyle w:val="Lienhypertexte"/>
            <w:noProof/>
          </w:rPr>
          <w:t>4.1.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Recommandations AMF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_Toc452369478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79" w:history="1">
        <w:r w:rsidR="007B0B49" w:rsidRPr="00A4274C">
          <w:rPr>
            <w:rStyle w:val="Lienhypertexte"/>
            <w:noProof/>
          </w:rPr>
          <w:t>4.2.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Décisions ESMA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_Toc452369479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80" w:history="1">
        <w:r w:rsidR="007B0B49" w:rsidRPr="00A4274C">
          <w:rPr>
            <w:rStyle w:val="Lienhypertexte"/>
            <w:noProof/>
          </w:rPr>
          <w:t>5.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RAPPELS SUR L’INTERPRETATION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_Toc452369480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81" w:history="1">
        <w:r w:rsidR="007B0B49" w:rsidRPr="00A4274C">
          <w:rPr>
            <w:rStyle w:val="Lienhypertexte"/>
            <w:noProof/>
          </w:rPr>
          <w:t>6.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RESSOURCES MISES A DISPOSITION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_Toc452369481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69482" w:history="1">
        <w:r w:rsidR="007B0B49" w:rsidRPr="00A4274C">
          <w:rPr>
            <w:rStyle w:val="Lienhypertexte"/>
          </w:rPr>
          <w:t>Section 220.</w:t>
        </w:r>
        <w:r w:rsidR="007B0B49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7B0B49" w:rsidRPr="00A4274C">
          <w:rPr>
            <w:rStyle w:val="Lienhypertexte"/>
          </w:rPr>
          <w:t>IFRIC 19 - Extinction de passifs financiers avec des instruments de capitaux propres</w:t>
        </w:r>
        <w:r w:rsidR="007B0B49">
          <w:rPr>
            <w:webHidden/>
          </w:rPr>
          <w:tab/>
        </w:r>
        <w:r w:rsidR="007B0B49">
          <w:rPr>
            <w:webHidden/>
          </w:rPr>
          <w:fldChar w:fldCharType="begin"/>
        </w:r>
        <w:r w:rsidR="007B0B49">
          <w:rPr>
            <w:webHidden/>
          </w:rPr>
          <w:instrText xml:space="preserve"> PAGEREF _Toc452369482 \h </w:instrText>
        </w:r>
        <w:r w:rsidR="007B0B49">
          <w:rPr>
            <w:webHidden/>
          </w:rPr>
        </w:r>
        <w:r w:rsidR="007B0B49">
          <w:rPr>
            <w:webHidden/>
          </w:rPr>
          <w:fldChar w:fldCharType="separate"/>
        </w:r>
        <w:r>
          <w:rPr>
            <w:webHidden/>
          </w:rPr>
          <w:t>14</w:t>
        </w:r>
        <w:r w:rsidR="007B0B49">
          <w:rPr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83" w:history="1">
        <w:r w:rsidR="007B0B49" w:rsidRPr="00A4274C">
          <w:rPr>
            <w:rStyle w:val="Lienhypertexte"/>
            <w:noProof/>
          </w:rPr>
          <w:t>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HISTORIQUE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_Toc452369483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84" w:history="1">
        <w:r w:rsidR="007B0B49" w:rsidRPr="00A4274C">
          <w:rPr>
            <w:rStyle w:val="Lienhypertexte"/>
            <w:noProof/>
          </w:rPr>
          <w:t>1.1.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Historique au niveau de l’Union européenne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_Toc452369484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85" w:history="1">
        <w:r w:rsidR="007B0B49" w:rsidRPr="00A4274C">
          <w:rPr>
            <w:rStyle w:val="Lienhypertexte"/>
            <w:noProof/>
          </w:rPr>
          <w:t>1.2.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Textes en cours d’adoption par la Communauté européenne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_Toc452369485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86" w:history="1">
        <w:r w:rsidR="007B0B49" w:rsidRPr="00A4274C">
          <w:rPr>
            <w:rStyle w:val="Lienhypertexte"/>
            <w:noProof/>
          </w:rPr>
          <w:t>1.3.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Textes en cours d’adoption par l’IASB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_Toc452369486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87" w:history="1">
        <w:r w:rsidR="007B0B49" w:rsidRPr="00A4274C">
          <w:rPr>
            <w:rStyle w:val="Lienhypertexte"/>
            <w:noProof/>
          </w:rPr>
          <w:t>1.4.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Projets IASB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_Toc452369487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88" w:history="1">
        <w:r w:rsidR="007B0B49" w:rsidRPr="00A4274C">
          <w:rPr>
            <w:rStyle w:val="Lienhypertexte"/>
            <w:noProof/>
          </w:rPr>
          <w:t>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NORMES ET INTERPRETATIONS LIEES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_Toc452369488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89" w:history="1">
        <w:r w:rsidR="007B0B49" w:rsidRPr="00A4274C">
          <w:rPr>
            <w:rStyle w:val="Lienhypertexte"/>
            <w:noProof/>
          </w:rPr>
          <w:t>3.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REJETS IFRIC LIES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_Toc452369489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90" w:history="1">
        <w:r w:rsidR="007B0B49" w:rsidRPr="00A4274C">
          <w:rPr>
            <w:rStyle w:val="Lienhypertexte"/>
            <w:noProof/>
          </w:rPr>
          <w:t>4.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RECOMMANDATIONS AMF ET DECISIONS ESMA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_Toc452369490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91" w:history="1">
        <w:r w:rsidR="007B0B49" w:rsidRPr="00A4274C">
          <w:rPr>
            <w:rStyle w:val="Lienhypertexte"/>
            <w:noProof/>
          </w:rPr>
          <w:t>4.1.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Recommandations AMF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_Toc452369491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92" w:history="1">
        <w:r w:rsidR="007B0B49" w:rsidRPr="00A4274C">
          <w:rPr>
            <w:rStyle w:val="Lienhypertexte"/>
            <w:noProof/>
          </w:rPr>
          <w:t>4.2.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Décisions ESMA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_Toc452369492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93" w:history="1">
        <w:r w:rsidR="007B0B49" w:rsidRPr="00A4274C">
          <w:rPr>
            <w:rStyle w:val="Lienhypertexte"/>
            <w:noProof/>
          </w:rPr>
          <w:t>5.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RAPPELS SUR L’INTERPRETATION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_Toc452369493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94" w:history="1">
        <w:r w:rsidR="007B0B49" w:rsidRPr="00A4274C">
          <w:rPr>
            <w:rStyle w:val="Lienhypertexte"/>
            <w:noProof/>
          </w:rPr>
          <w:t>6.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RESSOURCES MISES A DISPOSITION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_Toc452369494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69495" w:history="1">
        <w:r w:rsidR="007B0B49" w:rsidRPr="00A4274C">
          <w:rPr>
            <w:rStyle w:val="Lienhypertexte"/>
          </w:rPr>
          <w:t>Section 300.</w:t>
        </w:r>
        <w:r w:rsidR="007B0B49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7B0B49" w:rsidRPr="00A4274C">
          <w:rPr>
            <w:rStyle w:val="Lienhypertexte"/>
          </w:rPr>
          <w:t>IFRS 9 – Nouvelle norme sur les instruùments financiers</w:t>
        </w:r>
        <w:r w:rsidR="007B0B49">
          <w:rPr>
            <w:webHidden/>
          </w:rPr>
          <w:tab/>
        </w:r>
        <w:r w:rsidR="007B0B49">
          <w:rPr>
            <w:webHidden/>
          </w:rPr>
          <w:fldChar w:fldCharType="begin"/>
        </w:r>
        <w:r w:rsidR="007B0B49">
          <w:rPr>
            <w:webHidden/>
          </w:rPr>
          <w:instrText xml:space="preserve"> PAGEREF _Toc452369495 \h </w:instrText>
        </w:r>
        <w:r w:rsidR="007B0B49">
          <w:rPr>
            <w:webHidden/>
          </w:rPr>
        </w:r>
        <w:r w:rsidR="007B0B49">
          <w:rPr>
            <w:webHidden/>
          </w:rPr>
          <w:fldChar w:fldCharType="separate"/>
        </w:r>
        <w:r>
          <w:rPr>
            <w:webHidden/>
          </w:rPr>
          <w:t>15</w:t>
        </w:r>
        <w:r w:rsidR="007B0B49">
          <w:rPr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96" w:history="1">
        <w:r w:rsidR="007B0B49" w:rsidRPr="00A4274C">
          <w:rPr>
            <w:rStyle w:val="Lienhypertexte"/>
            <w:noProof/>
          </w:rPr>
          <w:t>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HISTORIQUE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_Toc452369496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97" w:history="1">
        <w:r w:rsidR="007B0B49" w:rsidRPr="00A4274C">
          <w:rPr>
            <w:rStyle w:val="Lienhypertexte"/>
            <w:noProof/>
          </w:rPr>
          <w:t>1.1.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Historique au niveau de l’Union européenne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_Toc452369497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98" w:history="1">
        <w:r w:rsidR="007B0B49" w:rsidRPr="00A4274C">
          <w:rPr>
            <w:rStyle w:val="Lienhypertexte"/>
            <w:noProof/>
          </w:rPr>
          <w:t>1.2.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Textes en cours d’adoption par la Communauté européenne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_Toc452369498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499" w:history="1">
        <w:r w:rsidR="007B0B49" w:rsidRPr="00A4274C">
          <w:rPr>
            <w:rStyle w:val="Lienhypertexte"/>
            <w:noProof/>
          </w:rPr>
          <w:t>1.3.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Textes en cours d’adoption par l’IASB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_Toc452369499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500" w:history="1">
        <w:r w:rsidR="007B0B49" w:rsidRPr="00A4274C">
          <w:rPr>
            <w:rStyle w:val="Lienhypertexte"/>
            <w:noProof/>
          </w:rPr>
          <w:t>1.4.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Projets IASB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_Toc452369500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501" w:history="1">
        <w:r w:rsidR="007B0B49" w:rsidRPr="00A4274C">
          <w:rPr>
            <w:rStyle w:val="Lienhypertexte"/>
            <w:noProof/>
          </w:rPr>
          <w:t>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NORMES ET INTERPRETATIONS LIEES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_Toc452369501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502" w:history="1">
        <w:r w:rsidR="007B0B49" w:rsidRPr="00A4274C">
          <w:rPr>
            <w:rStyle w:val="Lienhypertexte"/>
            <w:noProof/>
          </w:rPr>
          <w:t>3.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REJETS IFRIC LIES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_Toc452369502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503" w:history="1">
        <w:r w:rsidR="007B0B49" w:rsidRPr="00A4274C">
          <w:rPr>
            <w:rStyle w:val="Lienhypertexte"/>
            <w:noProof/>
          </w:rPr>
          <w:t>4.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RECOMMANDATIONS AMF ET DECISIONS ESMA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_Toc452369503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504" w:history="1">
        <w:r w:rsidR="007B0B49" w:rsidRPr="00A4274C">
          <w:rPr>
            <w:rStyle w:val="Lienhypertexte"/>
            <w:noProof/>
          </w:rPr>
          <w:t>4.1.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Recommandations AMF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_Toc452369504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505" w:history="1">
        <w:r w:rsidR="007B0B49" w:rsidRPr="00A4274C">
          <w:rPr>
            <w:rStyle w:val="Lienhypertexte"/>
            <w:noProof/>
          </w:rPr>
          <w:t>4.2.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Décisions ESMA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_Toc452369505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506" w:history="1">
        <w:r w:rsidR="007B0B49" w:rsidRPr="00A4274C">
          <w:rPr>
            <w:rStyle w:val="Lienhypertexte"/>
            <w:noProof/>
          </w:rPr>
          <w:t>5.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RAPPELS SUR LA NORME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_Toc452369506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7B0B49">
          <w:rPr>
            <w:noProof/>
            <w:webHidden/>
          </w:rPr>
          <w:fldChar w:fldCharType="end"/>
        </w:r>
      </w:hyperlink>
    </w:p>
    <w:p w:rsidR="007B0B49" w:rsidRDefault="00B249ED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9507" w:history="1">
        <w:r w:rsidR="007B0B49" w:rsidRPr="00A4274C">
          <w:rPr>
            <w:rStyle w:val="Lienhypertexte"/>
            <w:noProof/>
          </w:rPr>
          <w:t>6.</w:t>
        </w:r>
        <w:r w:rsidR="007B0B49">
          <w:rPr>
            <w:rFonts w:asciiTheme="minorHAnsi" w:eastAsiaTheme="minorEastAsia" w:hAnsiTheme="minorHAnsi"/>
            <w:noProof/>
            <w:lang w:eastAsia="fr-FR"/>
          </w:rPr>
          <w:tab/>
        </w:r>
        <w:r w:rsidR="007B0B49" w:rsidRPr="00A4274C">
          <w:rPr>
            <w:rStyle w:val="Lienhypertexte"/>
            <w:noProof/>
          </w:rPr>
          <w:t>RESSOURCES MISES A DISPOSITION</w:t>
        </w:r>
        <w:r w:rsidR="007B0B49">
          <w:rPr>
            <w:noProof/>
            <w:webHidden/>
          </w:rPr>
          <w:tab/>
        </w:r>
        <w:r w:rsidR="007B0B49">
          <w:rPr>
            <w:noProof/>
            <w:webHidden/>
          </w:rPr>
          <w:fldChar w:fldCharType="begin"/>
        </w:r>
        <w:r w:rsidR="007B0B49">
          <w:rPr>
            <w:noProof/>
            <w:webHidden/>
          </w:rPr>
          <w:instrText xml:space="preserve"> PAGEREF _Toc452369507 \h </w:instrText>
        </w:r>
        <w:r w:rsidR="007B0B49">
          <w:rPr>
            <w:noProof/>
            <w:webHidden/>
          </w:rPr>
        </w:r>
        <w:r w:rsidR="007B0B49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7B0B49">
          <w:rPr>
            <w:noProof/>
            <w:webHidden/>
          </w:rPr>
          <w:fldChar w:fldCharType="end"/>
        </w:r>
      </w:hyperlink>
    </w:p>
    <w:p w:rsidR="008C7191" w:rsidRDefault="008C7191" w:rsidP="008C7191">
      <w:pP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fldChar w:fldCharType="end"/>
      </w:r>
    </w:p>
    <w:p w:rsidR="008C7191" w:rsidRDefault="008C7191" w:rsidP="008C7191">
      <w:pPr>
        <w:jc w:val="left"/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br w:type="page"/>
      </w:r>
    </w:p>
    <w:p w:rsidR="008C7191" w:rsidRDefault="008C7191" w:rsidP="008C7191"/>
    <w:p w:rsidR="008C7191" w:rsidRDefault="008C7191" w:rsidP="008C7191">
      <w:pPr>
        <w:pStyle w:val="CACTitre1"/>
      </w:pPr>
      <w:bookmarkStart w:id="1" w:name="_Toc448327666"/>
      <w:bookmarkStart w:id="2" w:name="_Toc452369430"/>
      <w:r>
        <w:t xml:space="preserve">Instruments financiers : Classification </w:t>
      </w:r>
      <w:bookmarkEnd w:id="1"/>
      <w:r>
        <w:t>(IAS 32)</w:t>
      </w:r>
      <w:bookmarkEnd w:id="2"/>
    </w:p>
    <w:p w:rsidR="008C7191" w:rsidRPr="00DD09B7" w:rsidRDefault="008C7191" w:rsidP="008C7191"/>
    <w:p w:rsidR="008C7191" w:rsidRDefault="008C7191" w:rsidP="008C7191">
      <w:pPr>
        <w:pStyle w:val="CACTitre2"/>
      </w:pPr>
      <w:bookmarkStart w:id="3" w:name="_Toc452369431"/>
      <w:r>
        <w:t>HISTORIQUE</w:t>
      </w:r>
      <w:bookmarkEnd w:id="3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4" w:name="_Toc448327668"/>
      <w:bookmarkStart w:id="5" w:name="_Toc452369432"/>
      <w:r>
        <w:t>Historique au niveau de l’Union européenne</w:t>
      </w:r>
      <w:bookmarkEnd w:id="4"/>
      <w:bookmarkEnd w:id="5"/>
    </w:p>
    <w:p w:rsidR="008C7191" w:rsidRDefault="008C7191" w:rsidP="008C7191">
      <w:pPr>
        <w:pStyle w:val="CACTitre3"/>
        <w:numPr>
          <w:ilvl w:val="0"/>
          <w:numId w:val="0"/>
        </w:num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9"/>
        <w:gridCol w:w="2150"/>
        <w:gridCol w:w="1174"/>
        <w:gridCol w:w="1133"/>
        <w:gridCol w:w="1164"/>
        <w:gridCol w:w="1123"/>
        <w:gridCol w:w="1102"/>
      </w:tblGrid>
      <w:tr w:rsidR="008C7191" w:rsidRPr="00F93670" w:rsidTr="008C7191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Instruments financiers : Informations à fournir et présentation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19/04/2004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04/02/2005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07/02/2005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lié à l'amendement d'IAS 39 sur la comptabilisation et l'évaluation, complétée des dispositions concernant l’utilisation de l’option de la juste valeur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15/11/2005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Amendements suite à l'adoption d'IFRS 7 dont Changement de nom de la norme "Instruments financiers : présentation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18/08/2005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lié à celui d'IAS 39 et d'IFRS 4 relatif aux contrats de garantie financière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18/08/2005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Instruments financiers remboursables au gré du porteur et obligations à la suite d’une liquidation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14/02/2008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C7191" w:rsidRPr="00F93670" w:rsidTr="008C7191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lié à celui d'IAS 31 Informations requises lorsque les intérêts sous contrôle conjoint sont évalués à la juste valeur par résultat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lié à celui d'IAS 28 Informations requises lorsque les entreprises associées sont évaluées à la juste valeur par résultat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émissions de droits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01/10/2009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23/12/2009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Suite à l'amendement d'IAS 1 Présentation des autres éléments du résultat global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Compensation d'actifs financiers et de passifs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16/12/2011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13/12/2012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2009-2011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Clarification sur le fait que l’impôt relatif à une</w:t>
            </w: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>distribution aux porteurs d’instruments de capitaux</w:t>
            </w: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>propres doit être traité en conformité avec IAS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17/05/2012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27/03/2013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6" w:name="_Toc448327669"/>
      <w:bookmarkStart w:id="7" w:name="_Toc452369433"/>
      <w:r>
        <w:t>Textes en cours d’adoption par la Communauté européenne</w:t>
      </w:r>
      <w:bookmarkEnd w:id="6"/>
      <w:bookmarkEnd w:id="7"/>
    </w:p>
    <w:p w:rsidR="008C7191" w:rsidRDefault="008C7191" w:rsidP="008C7191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083"/>
        <w:gridCol w:w="1231"/>
        <w:gridCol w:w="1262"/>
        <w:gridCol w:w="1212"/>
        <w:gridCol w:w="1242"/>
        <w:gridCol w:w="1359"/>
      </w:tblGrid>
      <w:tr w:rsidR="008C7191" w:rsidRPr="00F93670" w:rsidTr="008C7191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Suite à l'adoption d'IFRS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24/07/2014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8" w:name="_Toc448327670"/>
      <w:bookmarkStart w:id="9" w:name="_Toc452369434"/>
      <w:r>
        <w:t>Textes en cours d’adoption par l’IASB</w:t>
      </w:r>
      <w:bookmarkEnd w:id="8"/>
      <w:bookmarkEnd w:id="9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8C7191">
      <w:pPr>
        <w:pStyle w:val="CACTitre3"/>
      </w:pPr>
      <w:bookmarkStart w:id="10" w:name="_Toc448327671"/>
      <w:bookmarkStart w:id="11" w:name="_Toc452369435"/>
      <w:r>
        <w:t>Projets IASB</w:t>
      </w:r>
      <w:bookmarkEnd w:id="10"/>
      <w:bookmarkEnd w:id="11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12" w:name="_Toc448327672"/>
      <w:bookmarkStart w:id="13" w:name="_Toc452369436"/>
      <w:r>
        <w:t>NORMES ET INTERPRETATIONS LIEES</w:t>
      </w:r>
      <w:bookmarkEnd w:id="12"/>
      <w:bookmarkEnd w:id="13"/>
    </w:p>
    <w:p w:rsidR="008C7191" w:rsidRDefault="008C7191" w:rsidP="008C7191">
      <w:pPr>
        <w:pStyle w:val="CACCorps"/>
      </w:pPr>
    </w:p>
    <w:p w:rsidR="008C7191" w:rsidRDefault="008C7191" w:rsidP="00B1554F">
      <w:pPr>
        <w:pStyle w:val="CACCorps"/>
        <w:numPr>
          <w:ilvl w:val="0"/>
          <w:numId w:val="7"/>
        </w:numPr>
      </w:pPr>
      <w:r>
        <w:t xml:space="preserve">IFRS 7 – </w:t>
      </w:r>
      <w:r w:rsidRPr="00955FFA">
        <w:rPr>
          <w:i/>
        </w:rPr>
        <w:t>Instruments financiers – Informations à fournir</w:t>
      </w:r>
    </w:p>
    <w:p w:rsidR="008C7191" w:rsidRDefault="008C7191" w:rsidP="00B1554F">
      <w:pPr>
        <w:pStyle w:val="CACCorps"/>
        <w:numPr>
          <w:ilvl w:val="0"/>
          <w:numId w:val="7"/>
        </w:numPr>
      </w:pPr>
      <w:r>
        <w:t xml:space="preserve">IFRS 9 – </w:t>
      </w:r>
      <w:r w:rsidRPr="00955FFA">
        <w:rPr>
          <w:i/>
        </w:rPr>
        <w:t>Instruments financiers</w:t>
      </w:r>
      <w:r>
        <w:rPr>
          <w:i/>
        </w:rPr>
        <w:t xml:space="preserve">. </w:t>
      </w:r>
      <w:r w:rsidRPr="00955FFA">
        <w:t>Le texte abrogera la norme IAS 32</w:t>
      </w:r>
      <w:r>
        <w:t>.</w:t>
      </w:r>
    </w:p>
    <w:p w:rsidR="008C7191" w:rsidRPr="00955FFA" w:rsidRDefault="008C7191" w:rsidP="00B1554F">
      <w:pPr>
        <w:pStyle w:val="CACCorps"/>
        <w:numPr>
          <w:ilvl w:val="0"/>
          <w:numId w:val="7"/>
        </w:numPr>
        <w:rPr>
          <w:i/>
        </w:rPr>
      </w:pPr>
      <w:r>
        <w:t xml:space="preserve">IAS 39 – </w:t>
      </w:r>
      <w:r w:rsidRPr="00955FFA">
        <w:rPr>
          <w:i/>
        </w:rPr>
        <w:t>Instruments financiers – Comptabilisation et évaluation</w:t>
      </w:r>
      <w:r>
        <w:rPr>
          <w:i/>
        </w:rPr>
        <w:t xml:space="preserve">. </w:t>
      </w:r>
      <w:r w:rsidRPr="00955FFA">
        <w:t>Le texte sera abrogé par l’entrée en vigueur d’IFRS 9</w:t>
      </w:r>
    </w:p>
    <w:p w:rsidR="008C7191" w:rsidRDefault="008C7191" w:rsidP="00B1554F">
      <w:pPr>
        <w:pStyle w:val="CACCorps"/>
        <w:numPr>
          <w:ilvl w:val="0"/>
          <w:numId w:val="7"/>
        </w:numPr>
      </w:pPr>
      <w:r>
        <w:t xml:space="preserve">IFRIC 2 – </w:t>
      </w:r>
      <w:r w:rsidRPr="00955FFA">
        <w:rPr>
          <w:i/>
        </w:rPr>
        <w:t>Parts sociales des entités coopératives et instruments similaires</w:t>
      </w:r>
      <w:r>
        <w:rPr>
          <w:i/>
        </w:rPr>
        <w:t>.</w:t>
      </w:r>
    </w:p>
    <w:p w:rsidR="008C7191" w:rsidRPr="00955FFA" w:rsidRDefault="008C7191" w:rsidP="00B1554F">
      <w:pPr>
        <w:pStyle w:val="CACCorps"/>
        <w:numPr>
          <w:ilvl w:val="0"/>
          <w:numId w:val="7"/>
        </w:numPr>
        <w:rPr>
          <w:i/>
        </w:rPr>
      </w:pPr>
      <w:r>
        <w:t>IFRIC 19 –</w:t>
      </w:r>
      <w:r w:rsidRPr="00955FFA">
        <w:t xml:space="preserve"> </w:t>
      </w:r>
      <w:r w:rsidRPr="00955FFA">
        <w:rPr>
          <w:i/>
        </w:rPr>
        <w:t>Extinction de passifs financiers avec des instruments de capitaux propres</w:t>
      </w:r>
      <w:r>
        <w:rPr>
          <w:i/>
        </w:rPr>
        <w:t>.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14" w:name="_Toc448327673"/>
      <w:bookmarkStart w:id="15" w:name="_Toc452369437"/>
      <w:r>
        <w:t xml:space="preserve">REJETS IFRIC </w:t>
      </w:r>
      <w:bookmarkEnd w:id="14"/>
      <w:r>
        <w:t>LIES</w:t>
      </w:r>
      <w:bookmarkEnd w:id="15"/>
    </w:p>
    <w:p w:rsidR="008C7191" w:rsidRDefault="008C7191" w:rsidP="008C7191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8C7191" w:rsidRPr="00955FFA" w:rsidTr="008C7191">
        <w:trPr>
          <w:trHeight w:val="300"/>
          <w:tblHeader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55FFA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55FFA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55FFA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8C7191" w:rsidRPr="00955FFA" w:rsidTr="008C7191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Classement d'instruments financiers qui donnent le droit contractuel à l'émetteur de choisir la forme de règlement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18/09/2013</w:t>
            </w:r>
          </w:p>
        </w:tc>
      </w:tr>
      <w:tr w:rsidR="008C7191" w:rsidRPr="00955FFA" w:rsidTr="008C7191">
        <w:trPr>
          <w:trHeight w:val="12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lastRenderedPageBreak/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Classement d'un instrument financier qui est obligatoirement convertible en un nombre variable d'actions lors d'un événement aléatoire «non-viabilité»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29/01/2014</w:t>
            </w:r>
          </w:p>
        </w:tc>
      </w:tr>
      <w:tr w:rsidR="008C7191" w:rsidRPr="00955FFA" w:rsidTr="008C7191">
        <w:trPr>
          <w:trHeight w:val="15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Un instrument financier qui est obligatoirement convertible en un nombre variable d'actions (soumis à un cap et un floor) mais qui donne l'émetteur la possibilité de régler en livrant le nombre maximum (fixe) d'actions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14/02/2014</w:t>
            </w:r>
          </w:p>
        </w:tc>
      </w:tr>
      <w:tr w:rsidR="008C7191" w:rsidRPr="00955FFA" w:rsidTr="008C7191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Comptabilisation d'un instrument financier qui est obligatoirement convertible en un nombre variable d'actions soumis à un cap ou un floor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14/02/2014</w:t>
            </w:r>
          </w:p>
        </w:tc>
      </w:tr>
      <w:tr w:rsidR="008C7191" w:rsidRPr="00955FFA" w:rsidTr="008C7191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Classement d'une dette relative à une carte p</w:t>
            </w:r>
            <w:r>
              <w:rPr>
                <w:rFonts w:eastAsia="Times New Roman" w:cs="Times New Roman"/>
                <w:color w:val="000000"/>
                <w:lang w:eastAsia="fr-FR"/>
              </w:rPr>
              <w:t>r</w:t>
            </w:r>
            <w:r w:rsidRPr="00955FFA">
              <w:rPr>
                <w:rFonts w:eastAsia="Times New Roman" w:cs="Times New Roman"/>
                <w:color w:val="000000"/>
                <w:lang w:eastAsia="fr-FR"/>
              </w:rPr>
              <w:t>épayée dans les états financiers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13/05/2014</w:t>
            </w:r>
          </w:p>
        </w:tc>
      </w:tr>
      <w:tr w:rsidR="008C7191" w:rsidRPr="00955FFA" w:rsidTr="008C7191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Cash pooling et compensation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lang w:eastAsia="fr-FR"/>
              </w:rPr>
              <w:t>22/03/2016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16" w:name="_Toc448327674"/>
      <w:bookmarkStart w:id="17" w:name="_Toc452369438"/>
      <w:r>
        <w:t>RECOMMANDATIONS AMF ET DECISIONS ESMA</w:t>
      </w:r>
      <w:bookmarkEnd w:id="16"/>
      <w:bookmarkEnd w:id="17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18" w:name="_Toc452369439"/>
      <w:r>
        <w:t>Recommandations AMF</w:t>
      </w:r>
      <w:bookmarkEnd w:id="18"/>
    </w:p>
    <w:p w:rsidR="008C7191" w:rsidRDefault="008C7191" w:rsidP="008C7191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3489"/>
        <w:gridCol w:w="1100"/>
        <w:gridCol w:w="1684"/>
        <w:gridCol w:w="1443"/>
      </w:tblGrid>
      <w:tr w:rsidR="008C7191" w:rsidRPr="00955FFA" w:rsidTr="008C7191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955FFA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Instruments financiers : classement en dette ou en capitaux propres - Critères d'analyse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955FFA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Opérations de gestion centralisée de la trésorerie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2015-08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19" w:name="_Toc452369440"/>
      <w:r>
        <w:t>Décisions ESMA</w:t>
      </w:r>
      <w:bookmarkEnd w:id="19"/>
    </w:p>
    <w:p w:rsidR="008C7191" w:rsidRDefault="008C7191" w:rsidP="008C7191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507"/>
        <w:gridCol w:w="1220"/>
        <w:gridCol w:w="1374"/>
        <w:gridCol w:w="1295"/>
      </w:tblGrid>
      <w:tr w:rsidR="008C7191" w:rsidRPr="00955FFA" w:rsidTr="008C7191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955FFA" w:rsidTr="008C7191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des coûts liés à une acquisition et d'une problématique d'instruments de capitaux propres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955FFA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Traitement comptable d'un instrument remboursable au gré du porteur dans un participation minoritaire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955FFA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instruments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EECS/1208-09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01/02/2006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955FFA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Instruments de capitaux propres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EECS/0209-06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955FFA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Instruments de capitaux propres, actions de préférence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EECS/0209-10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955FFA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et évaluation des puts sur intérêts minoritaires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EECS/0809-05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955FFA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liées au capital social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EECS/0809-08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01/04/2007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955FFA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des instruments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EECS/0111-05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955FFA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Paiements conditionnels pour acquérir des participations d'intérêts minoritaires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EECS/0213-09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955FFA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Coûts d'introduction en bourse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EECS/0114-07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955FFA" w:rsidTr="008C7191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d'un passif à l’égard des actionnaires au titre d’une obligation de rachat (put option) par l’entité de bons de souscription d’actions nouvellement émis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955FFA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FF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20" w:name="_Toc448327675"/>
      <w:bookmarkStart w:id="21" w:name="_Toc452369441"/>
      <w:r>
        <w:t>RAPPELS SUR LA NORME</w:t>
      </w:r>
      <w:bookmarkEnd w:id="20"/>
      <w:bookmarkEnd w:id="21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22" w:name="_Toc448327676"/>
      <w:bookmarkStart w:id="23" w:name="_Toc452369442"/>
      <w:r>
        <w:t>RESSOURCES MISES A DISPOSITION</w:t>
      </w:r>
      <w:bookmarkEnd w:id="22"/>
      <w:bookmarkEnd w:id="23"/>
    </w:p>
    <w:p w:rsidR="008C7191" w:rsidRDefault="008C7191" w:rsidP="008C7191">
      <w:pPr>
        <w:pStyle w:val="CACCorps"/>
      </w:pPr>
    </w:p>
    <w:p w:rsidR="008C7191" w:rsidRDefault="00B249ED" w:rsidP="001D597A">
      <w:pPr>
        <w:pStyle w:val="CACCorps"/>
        <w:numPr>
          <w:ilvl w:val="0"/>
          <w:numId w:val="12"/>
        </w:numPr>
      </w:pPr>
      <w:hyperlink r:id="rId11" w:history="1">
        <w:r w:rsidR="00D203B9" w:rsidRPr="00D203B9">
          <w:rPr>
            <w:rStyle w:val="Lienhypertexte"/>
          </w:rPr>
          <w:t>QFD15.X001</w:t>
        </w:r>
      </w:hyperlink>
      <w:r w:rsidR="001D597A">
        <w:t xml:space="preserve"> – Programme de contrôle IFRS – Instruments financiers (IAS 32, IAS 39)</w:t>
      </w:r>
    </w:p>
    <w:p w:rsidR="001D597A" w:rsidRDefault="001D597A" w:rsidP="008C7191">
      <w:pPr>
        <w:pStyle w:val="CACCorps"/>
      </w:pPr>
    </w:p>
    <w:p w:rsidR="008C7191" w:rsidRDefault="008C7191" w:rsidP="00B1554F">
      <w:pPr>
        <w:pStyle w:val="CACTitre1"/>
        <w:numPr>
          <w:ilvl w:val="0"/>
          <w:numId w:val="6"/>
        </w:numPr>
      </w:pPr>
      <w:bookmarkStart w:id="24" w:name="_Toc452369443"/>
      <w:r>
        <w:t xml:space="preserve">IFRIC 2 – </w:t>
      </w:r>
      <w:r w:rsidRPr="00940902">
        <w:t>Parts sociales des entités coopératives et instruments similaires</w:t>
      </w:r>
      <w:bookmarkEnd w:id="24"/>
    </w:p>
    <w:p w:rsidR="008C7191" w:rsidRPr="00DD09B7" w:rsidRDefault="008C7191" w:rsidP="008C7191"/>
    <w:p w:rsidR="008C7191" w:rsidRDefault="008C7191" w:rsidP="008C7191">
      <w:pPr>
        <w:pStyle w:val="CACTitre2"/>
      </w:pPr>
      <w:bookmarkStart w:id="25" w:name="_Toc452369444"/>
      <w:r>
        <w:t>HISTORIQUE</w:t>
      </w:r>
      <w:bookmarkEnd w:id="25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26" w:name="_Toc452369445"/>
      <w:r>
        <w:t>Historique au niveau de l’Union européenne</w:t>
      </w:r>
      <w:bookmarkEnd w:id="26"/>
    </w:p>
    <w:p w:rsidR="008C7191" w:rsidRDefault="008C7191" w:rsidP="008C7191">
      <w:pPr>
        <w:pStyle w:val="CACTitre3"/>
        <w:numPr>
          <w:ilvl w:val="0"/>
          <w:numId w:val="0"/>
        </w:num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2"/>
        <w:gridCol w:w="2045"/>
        <w:gridCol w:w="1188"/>
        <w:gridCol w:w="1160"/>
        <w:gridCol w:w="1175"/>
        <w:gridCol w:w="1148"/>
        <w:gridCol w:w="1117"/>
      </w:tblGrid>
      <w:tr w:rsidR="008C7191" w:rsidRPr="00940902" w:rsidTr="008C7191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940902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940902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Parts sociales des entités coopératives et instruments similaires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25/11/2004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07/07/2005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940902" w:rsidTr="008C7191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940902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Suite à l'amendement d'IAS 1 et IAS 32 Instruments financiers remboursables au gré du porteur et obligations à la suite d’une liquidation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14/02/2008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940902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940902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940902" w:rsidTr="008C7191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2009-2011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940902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Clarification sur le fait que l’impôt relatif à une</w:t>
            </w: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>distribution aux porteurs d’instruments de capitaux</w:t>
            </w: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>propres doit être traité en conformité avec IAS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17/05/2012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27/03/2013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940902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409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27" w:name="_Toc452369446"/>
      <w:r>
        <w:t>Textes en cours d’adoption par la Communauté européenne</w:t>
      </w:r>
      <w:bookmarkEnd w:id="27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28" w:name="_Toc452369447"/>
      <w:r>
        <w:t>Textes en cours d’adoption par l’IASB</w:t>
      </w:r>
      <w:bookmarkEnd w:id="28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29" w:name="_Toc452369448"/>
      <w:r>
        <w:t>Projets IASB</w:t>
      </w:r>
      <w:bookmarkEnd w:id="29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30" w:name="_Toc452369449"/>
      <w:r>
        <w:t>NORMES ET INTERPRETATIONS LIEES</w:t>
      </w:r>
      <w:bookmarkEnd w:id="30"/>
    </w:p>
    <w:p w:rsidR="008C7191" w:rsidRDefault="008C7191" w:rsidP="008C7191">
      <w:pPr>
        <w:pStyle w:val="CACCorps"/>
        <w:tabs>
          <w:tab w:val="left" w:pos="7010"/>
        </w:tabs>
      </w:pPr>
    </w:p>
    <w:p w:rsidR="008C7191" w:rsidRDefault="008C7191" w:rsidP="00B1554F">
      <w:pPr>
        <w:pStyle w:val="CACCorps"/>
        <w:numPr>
          <w:ilvl w:val="0"/>
          <w:numId w:val="8"/>
        </w:numPr>
      </w:pPr>
      <w:r>
        <w:t xml:space="preserve">IFRS 9 – </w:t>
      </w:r>
      <w:r w:rsidRPr="00955FFA">
        <w:rPr>
          <w:i/>
        </w:rPr>
        <w:t>Instruments financiers</w:t>
      </w:r>
      <w:r>
        <w:rPr>
          <w:i/>
        </w:rPr>
        <w:t xml:space="preserve">. </w:t>
      </w:r>
      <w:r w:rsidRPr="00955FFA">
        <w:t>Le texte abrogera la norme IAS 32</w:t>
      </w:r>
      <w:r>
        <w:t xml:space="preserve"> et IAS 39.</w:t>
      </w:r>
    </w:p>
    <w:p w:rsidR="008C7191" w:rsidRPr="004843CF" w:rsidRDefault="008C7191" w:rsidP="00B1554F">
      <w:pPr>
        <w:pStyle w:val="CACCorps"/>
        <w:numPr>
          <w:ilvl w:val="0"/>
          <w:numId w:val="8"/>
        </w:numPr>
        <w:rPr>
          <w:i/>
        </w:rPr>
      </w:pPr>
      <w:r w:rsidRPr="004843CF">
        <w:t>IAS 32 –</w:t>
      </w:r>
      <w:r>
        <w:rPr>
          <w:i/>
        </w:rPr>
        <w:t xml:space="preserve"> Instruments financiers – Présentation. </w:t>
      </w:r>
      <w:r w:rsidRPr="00955FFA">
        <w:rPr>
          <w:i/>
        </w:rPr>
        <w:t>Comptabilisation et évaluation</w:t>
      </w:r>
      <w:r>
        <w:rPr>
          <w:i/>
        </w:rPr>
        <w:t xml:space="preserve">. </w:t>
      </w:r>
      <w:r w:rsidRPr="00584AE5">
        <w:t>Le texte sera abrogé par l’entrée en vigueur d’IFRS 9</w:t>
      </w:r>
    </w:p>
    <w:p w:rsidR="008C7191" w:rsidRPr="00955FFA" w:rsidRDefault="008C7191" w:rsidP="00B1554F">
      <w:pPr>
        <w:pStyle w:val="CACCorps"/>
        <w:numPr>
          <w:ilvl w:val="0"/>
          <w:numId w:val="8"/>
        </w:numPr>
        <w:rPr>
          <w:i/>
        </w:rPr>
      </w:pPr>
      <w:r>
        <w:t xml:space="preserve">IAS 39 – </w:t>
      </w:r>
      <w:r w:rsidRPr="00955FFA">
        <w:rPr>
          <w:i/>
        </w:rPr>
        <w:t>Instruments financiers – Comptabilisation et évaluation</w:t>
      </w:r>
      <w:r>
        <w:rPr>
          <w:i/>
        </w:rPr>
        <w:t xml:space="preserve">. </w:t>
      </w:r>
      <w:r w:rsidRPr="00955FFA">
        <w:t>Le texte sera abrogé par l’entrée en vigueur d’IFRS 9</w:t>
      </w:r>
    </w:p>
    <w:p w:rsidR="008C7191" w:rsidRP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31" w:name="_Toc452369450"/>
      <w:r>
        <w:t>REJETS IFRIC LIES</w:t>
      </w:r>
      <w:bookmarkEnd w:id="31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32" w:name="_Toc452369451"/>
      <w:r>
        <w:t>RECOMMANDATIONS AMF ET DECISIONS ESMA</w:t>
      </w:r>
      <w:bookmarkEnd w:id="32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33" w:name="_Toc452369452"/>
      <w:r>
        <w:t>Recommandations AMF</w:t>
      </w:r>
      <w:bookmarkEnd w:id="33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Aucune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34" w:name="_Toc452369453"/>
      <w:r>
        <w:t>Décisions ESMA</w:t>
      </w:r>
      <w:bookmarkEnd w:id="34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Aucune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35" w:name="_Toc452369454"/>
      <w:r>
        <w:t>RAPPELS SUR L’INTERPRETATION</w:t>
      </w:r>
      <w:bookmarkEnd w:id="35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36" w:name="_Toc452369455"/>
      <w:r>
        <w:t>RESSOURCES MISES A DISPOSITION</w:t>
      </w:r>
      <w:bookmarkEnd w:id="36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1"/>
        <w:numPr>
          <w:ilvl w:val="0"/>
          <w:numId w:val="4"/>
        </w:numPr>
      </w:pPr>
      <w:bookmarkStart w:id="37" w:name="_Toc452369456"/>
      <w:r>
        <w:t>Instruments financiers : Comptabilisation et Evaluation (IAS 39)</w:t>
      </w:r>
      <w:bookmarkEnd w:id="37"/>
    </w:p>
    <w:p w:rsidR="008C7191" w:rsidRPr="00DD09B7" w:rsidRDefault="008C7191" w:rsidP="008C7191"/>
    <w:p w:rsidR="008C7191" w:rsidRDefault="008C7191" w:rsidP="008C7191">
      <w:pPr>
        <w:pStyle w:val="CACTitre2"/>
      </w:pPr>
      <w:bookmarkStart w:id="38" w:name="_Toc452369457"/>
      <w:r>
        <w:t>HISTORIQUE</w:t>
      </w:r>
      <w:bookmarkEnd w:id="38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39" w:name="_Toc452369458"/>
      <w:r>
        <w:t>Historique au niveau de l’Union européenne</w:t>
      </w:r>
      <w:bookmarkEnd w:id="39"/>
    </w:p>
    <w:p w:rsidR="008C7191" w:rsidRDefault="008C7191" w:rsidP="008C7191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4"/>
        <w:gridCol w:w="2242"/>
        <w:gridCol w:w="1164"/>
        <w:gridCol w:w="1112"/>
        <w:gridCol w:w="1156"/>
        <w:gridCol w:w="1104"/>
        <w:gridCol w:w="1093"/>
      </w:tblGrid>
      <w:tr w:rsidR="008C7191" w:rsidRPr="00F93670" w:rsidTr="008C7191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F93670" w:rsidTr="008C7191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Instruments financiers : comptabilisation et évaluation, à l’exception de ses dispositions concernant l’option de la juste valeur et de certaines de ses </w:t>
            </w: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dispositions concernant la comptabilité de couverture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19/04/2004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04/02/2005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07/02/2005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Transition et comptabilisation initiale des actifs financiers et des passifs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25/10/2005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et évaluation, complétée des dispositions concernant l’utilisation de l’option de la juste valeur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15/11/2005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d'IFRIC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08/11/2005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Comptabilité de couverture de flux de trésorerie au titre de transactions intra-groupe futures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14/04/2005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21/12/2005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Amendements suite à l'adoption d'IFRS 7.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18/08/2005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Contrats de garantie financière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18/08/2005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Reclassement des actifs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13/08/2008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15/10/2008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17/10/2008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Suite à l'amendement d'IAS 1 et IAS 32 Instruments financiers remboursables au gré du porteur et obligations à la suite d’une liquidation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14/02/2008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Reclassement des instruments dans ou en dehors du classement des instruments à la juste valeur par résultat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Qualification et documentation des couvertures au niveaux des divisions d'un groupe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Taux d'intérêt effectif applicable lors de la cessation de la relation de couverture à la juste valeur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Reclassement des actifs financiers – Date d’entrée en vigueur et transition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27/11/2008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09/09/2009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13/09/2009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Éléments éligibles à la couverture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31/07/2008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15/09/2009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Réexamen de dérivés incorporés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13/03/2009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30/11/2009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2007-2009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Traitement des options de remboursements anticipés incorporées dans un contrat d’emprunt hôte</w:t>
            </w: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>Champ d'application des couvertures de flux de trésorerie lors d'un regroupement d'entreprises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16/04/2009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23/03/2010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F93670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Novation de dérivés et maintien de la comptabilité de couverture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02/06/2013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19/12/2013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 en France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40" w:name="_Toc452369459"/>
      <w:r>
        <w:t>Textes en cours d’adoption par la Communauté européenne</w:t>
      </w:r>
      <w:bookmarkEnd w:id="40"/>
    </w:p>
    <w:p w:rsidR="008C7191" w:rsidRDefault="008C7191" w:rsidP="008C7191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083"/>
        <w:gridCol w:w="1231"/>
        <w:gridCol w:w="1262"/>
        <w:gridCol w:w="1212"/>
        <w:gridCol w:w="1242"/>
        <w:gridCol w:w="1359"/>
      </w:tblGrid>
      <w:tr w:rsidR="008C7191" w:rsidRPr="00F93670" w:rsidTr="008C7191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Suite à l'adoption d'IFRS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24/07/2014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41" w:name="_Toc452369460"/>
      <w:r>
        <w:t>Textes en cours d’adoption par l’IASB</w:t>
      </w:r>
      <w:bookmarkEnd w:id="41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8C7191">
      <w:pPr>
        <w:pStyle w:val="CACTitre3"/>
      </w:pPr>
      <w:bookmarkStart w:id="42" w:name="_Toc452369461"/>
      <w:r>
        <w:t>Projets IASB</w:t>
      </w:r>
      <w:bookmarkEnd w:id="42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43" w:name="_Toc452369462"/>
      <w:r>
        <w:t>NORMES ET INTERPRETATION LIEES</w:t>
      </w:r>
      <w:bookmarkEnd w:id="43"/>
    </w:p>
    <w:p w:rsidR="008C7191" w:rsidRDefault="008C7191" w:rsidP="008C7191">
      <w:pPr>
        <w:pStyle w:val="CACCorps"/>
      </w:pPr>
    </w:p>
    <w:p w:rsidR="008C7191" w:rsidRDefault="008C7191" w:rsidP="00B1554F">
      <w:pPr>
        <w:pStyle w:val="CACCorps"/>
        <w:numPr>
          <w:ilvl w:val="0"/>
          <w:numId w:val="7"/>
        </w:numPr>
      </w:pPr>
      <w:r>
        <w:t xml:space="preserve">IFRS 7 – </w:t>
      </w:r>
      <w:r w:rsidRPr="00955FFA">
        <w:rPr>
          <w:i/>
        </w:rPr>
        <w:t>Instruments financiers – Informations à fournir</w:t>
      </w:r>
    </w:p>
    <w:p w:rsidR="008C7191" w:rsidRDefault="008C7191" w:rsidP="00B1554F">
      <w:pPr>
        <w:pStyle w:val="CACCorps"/>
        <w:numPr>
          <w:ilvl w:val="0"/>
          <w:numId w:val="7"/>
        </w:numPr>
      </w:pPr>
      <w:r>
        <w:t xml:space="preserve">IFRS 9 – </w:t>
      </w:r>
      <w:r w:rsidRPr="00955FFA">
        <w:rPr>
          <w:i/>
        </w:rPr>
        <w:t>Instruments financiers</w:t>
      </w:r>
      <w:r>
        <w:rPr>
          <w:i/>
        </w:rPr>
        <w:t xml:space="preserve">. </w:t>
      </w:r>
      <w:r w:rsidRPr="00955FFA">
        <w:t>L</w:t>
      </w:r>
      <w:r>
        <w:t>e texte abrogera la norme IAS 39.</w:t>
      </w:r>
    </w:p>
    <w:p w:rsidR="008C7191" w:rsidRPr="00955FFA" w:rsidRDefault="008C7191" w:rsidP="00B1554F">
      <w:pPr>
        <w:pStyle w:val="CACCorps"/>
        <w:numPr>
          <w:ilvl w:val="0"/>
          <w:numId w:val="7"/>
        </w:numPr>
        <w:rPr>
          <w:i/>
        </w:rPr>
      </w:pPr>
      <w:r>
        <w:t xml:space="preserve">IAS 32 – </w:t>
      </w:r>
      <w:r w:rsidRPr="00955FFA">
        <w:rPr>
          <w:i/>
        </w:rPr>
        <w:t xml:space="preserve">Instruments financiers – </w:t>
      </w:r>
      <w:r>
        <w:rPr>
          <w:i/>
        </w:rPr>
        <w:t xml:space="preserve">Présentation. </w:t>
      </w:r>
      <w:r w:rsidRPr="00955FFA">
        <w:t>Le texte sera abrogé par l’entrée en vigueur d’IFRS 9</w:t>
      </w:r>
    </w:p>
    <w:p w:rsidR="008C7191" w:rsidRPr="00103FDC" w:rsidRDefault="008C7191" w:rsidP="00B1554F">
      <w:pPr>
        <w:pStyle w:val="CACCorps"/>
        <w:numPr>
          <w:ilvl w:val="0"/>
          <w:numId w:val="7"/>
        </w:numPr>
      </w:pPr>
      <w:r>
        <w:t xml:space="preserve">IFRIC 2 – </w:t>
      </w:r>
      <w:r w:rsidRPr="00955FFA">
        <w:rPr>
          <w:i/>
        </w:rPr>
        <w:t>Parts sociales des entités coopératives et instruments similaires</w:t>
      </w:r>
      <w:r>
        <w:rPr>
          <w:i/>
        </w:rPr>
        <w:t>.</w:t>
      </w:r>
    </w:p>
    <w:p w:rsidR="008C7191" w:rsidRPr="00103FDC" w:rsidRDefault="008C7191" w:rsidP="00B1554F">
      <w:pPr>
        <w:pStyle w:val="CACCorps"/>
        <w:numPr>
          <w:ilvl w:val="0"/>
          <w:numId w:val="7"/>
        </w:numPr>
      </w:pPr>
      <w:r>
        <w:t xml:space="preserve">IFRIC 9 – </w:t>
      </w:r>
      <w:r>
        <w:rPr>
          <w:i/>
        </w:rPr>
        <w:t>Réexamen des dérivés incorporés</w:t>
      </w:r>
    </w:p>
    <w:p w:rsidR="008C7191" w:rsidRDefault="008C7191" w:rsidP="00B1554F">
      <w:pPr>
        <w:pStyle w:val="CACCorps"/>
        <w:numPr>
          <w:ilvl w:val="0"/>
          <w:numId w:val="7"/>
        </w:numPr>
      </w:pPr>
      <w:r>
        <w:t xml:space="preserve">IFRIC 12 – </w:t>
      </w:r>
      <w:r w:rsidRPr="00103FDC">
        <w:rPr>
          <w:i/>
        </w:rPr>
        <w:t>Accords de concession de services</w:t>
      </w:r>
    </w:p>
    <w:p w:rsidR="008C7191" w:rsidRDefault="008C7191" w:rsidP="00B1554F">
      <w:pPr>
        <w:pStyle w:val="CACCorps"/>
        <w:numPr>
          <w:ilvl w:val="0"/>
          <w:numId w:val="7"/>
        </w:numPr>
      </w:pPr>
      <w:r>
        <w:t xml:space="preserve">IFRIC 16 – </w:t>
      </w:r>
      <w:r w:rsidRPr="00103FDC">
        <w:rPr>
          <w:i/>
        </w:rPr>
        <w:t>Couverture d’un investissement net dans une activité à l’étranger</w:t>
      </w:r>
      <w:r>
        <w:t xml:space="preserve"> </w:t>
      </w:r>
    </w:p>
    <w:p w:rsidR="008C7191" w:rsidRDefault="008C7191" w:rsidP="00B1554F">
      <w:pPr>
        <w:pStyle w:val="CACCorps"/>
        <w:numPr>
          <w:ilvl w:val="0"/>
          <w:numId w:val="7"/>
        </w:numPr>
        <w:rPr>
          <w:i/>
        </w:rPr>
      </w:pPr>
      <w:r>
        <w:t>IFRIC 19 –</w:t>
      </w:r>
      <w:r w:rsidRPr="00955FFA">
        <w:t xml:space="preserve"> </w:t>
      </w:r>
      <w:r w:rsidRPr="00955FFA">
        <w:rPr>
          <w:i/>
        </w:rPr>
        <w:t>Extinction de passifs financiers avec des instruments de capitaux propres</w:t>
      </w:r>
      <w:r>
        <w:rPr>
          <w:i/>
        </w:rPr>
        <w:t>.</w:t>
      </w:r>
    </w:p>
    <w:p w:rsidR="008C7191" w:rsidRPr="00955FFA" w:rsidRDefault="008C7191" w:rsidP="00B1554F">
      <w:pPr>
        <w:pStyle w:val="CACCorps"/>
        <w:numPr>
          <w:ilvl w:val="0"/>
          <w:numId w:val="7"/>
        </w:numPr>
        <w:rPr>
          <w:i/>
        </w:rPr>
      </w:pPr>
      <w:r>
        <w:t xml:space="preserve">SIC 33 - </w:t>
      </w:r>
      <w:r w:rsidRPr="00103FDC">
        <w:rPr>
          <w:i/>
        </w:rPr>
        <w:t>Consolidation et méthode de la mise en équivalence - Droits de vote potentiels et répartition des pourcentages d'intérêt</w:t>
      </w:r>
      <w:r>
        <w:rPr>
          <w:i/>
        </w:rPr>
        <w:t xml:space="preserve">. </w:t>
      </w:r>
      <w:r>
        <w:t xml:space="preserve"> Cette interprétation a été abrogée par la révision d’IAS 39.</w:t>
      </w:r>
    </w:p>
    <w:p w:rsidR="008C7191" w:rsidRDefault="008C7191" w:rsidP="008C7191">
      <w:pPr>
        <w:pStyle w:val="CACCorps"/>
        <w:ind w:left="0"/>
      </w:pPr>
    </w:p>
    <w:p w:rsidR="008C7191" w:rsidRDefault="008C7191" w:rsidP="008C7191">
      <w:pPr>
        <w:pStyle w:val="CACTitre2"/>
      </w:pPr>
      <w:bookmarkStart w:id="44" w:name="_Toc452369463"/>
      <w:r>
        <w:t>REJETS IFRIC LIES</w:t>
      </w:r>
      <w:bookmarkEnd w:id="44"/>
    </w:p>
    <w:p w:rsidR="008C7191" w:rsidRDefault="008C7191" w:rsidP="008C7191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8C7191" w:rsidRPr="00584AE5" w:rsidTr="008C7191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584AE5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584AE5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584AE5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8C7191" w:rsidRPr="00584AE5" w:rsidTr="008C7191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Comptabilisation des transactions de pensions livrées  à échéances structurées (</w:t>
            </w:r>
            <w:r w:rsidRPr="00584AE5">
              <w:rPr>
                <w:rFonts w:eastAsia="Times New Roman" w:cs="Times New Roman"/>
                <w:i/>
                <w:iCs/>
                <w:color w:val="000000"/>
                <w:lang w:eastAsia="fr-FR"/>
              </w:rPr>
              <w:t>term-structured repo transactions</w:t>
            </w:r>
            <w:r w:rsidRPr="00584AE5">
              <w:rPr>
                <w:rFonts w:eastAsia="Times New Roman" w:cs="Times New Roman"/>
                <w:color w:val="000000"/>
                <w:lang w:eastAsia="fr-FR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02/04/2014</w:t>
            </w:r>
          </w:p>
        </w:tc>
      </w:tr>
      <w:tr w:rsidR="008C7191" w:rsidRPr="00584AE5" w:rsidTr="008C7191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Séparation d'un floor de taux d'intérêt incorporé dans un contrat hôte à taux variable dans un environnement à taux d'intérêt négatifs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22/05/2014</w:t>
            </w:r>
          </w:p>
        </w:tc>
      </w:tr>
      <w:tr w:rsidR="008C7191" w:rsidRPr="00584AE5" w:rsidTr="008C7191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Classement d'un instrument financier hybride par le détenteur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26/09/2014</w:t>
            </w:r>
          </w:p>
        </w:tc>
      </w:tr>
      <w:tr w:rsidR="008C7191" w:rsidRPr="00584AE5" w:rsidTr="008C7191">
        <w:trPr>
          <w:trHeight w:val="12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recettes et dépenses provenant d'instruments financiers avec une présentation des rendements négatifs dans l'état des autres éléments du résultat global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27/01/2015</w:t>
            </w:r>
          </w:p>
        </w:tc>
      </w:tr>
      <w:tr w:rsidR="008C7191" w:rsidRPr="00584AE5" w:rsidTr="008C7191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Comptabilisation des dérivés sur devises étrangères incorporés dans des contrats hôtes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lang w:eastAsia="fr-FR"/>
              </w:rPr>
              <w:t>27/01/2015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45" w:name="_Toc452369464"/>
      <w:r>
        <w:t>RECOMMANDATIONS AMF ET ESMA</w:t>
      </w:r>
      <w:bookmarkEnd w:id="45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46" w:name="_Toc452369465"/>
      <w:r>
        <w:t>Recommandations AMF</w:t>
      </w:r>
      <w:bookmarkEnd w:id="46"/>
    </w:p>
    <w:p w:rsidR="008C7191" w:rsidRDefault="008C7191" w:rsidP="008C7191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4013"/>
        <w:gridCol w:w="1003"/>
        <w:gridCol w:w="1451"/>
        <w:gridCol w:w="1248"/>
      </w:tblGrid>
      <w:tr w:rsidR="008C7191" w:rsidRPr="00584AE5" w:rsidTr="008C7191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584AE5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Perte de valeur sur les instruments disponibles à la vente (AFS) – titres de capital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Restructuration de dette - Traitement comptable d’une extinction de dette par émission d’actions - Traitement comptable de BSA donnant droit à un nombre variable d’actions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Reclassements d’instruments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Actifs disponibles à la vente – instruments de capitaux propres détenus (actions)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Taux d’actualisation des créances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Actifs financiers - Expositions dans les pays à risque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Prêts renégociés dans les comptes du prêteur -  Traitement comptable : modification ou extinction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47" w:name="_Toc452369466"/>
      <w:r>
        <w:t>Décisions ESMA</w:t>
      </w:r>
      <w:bookmarkEnd w:id="47"/>
    </w:p>
    <w:p w:rsidR="008C7191" w:rsidRDefault="008C7191" w:rsidP="008C7191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4506"/>
        <w:gridCol w:w="1220"/>
        <w:gridCol w:w="1374"/>
        <w:gridCol w:w="1295"/>
      </w:tblGrid>
      <w:tr w:rsidR="008C7191" w:rsidRPr="00584AE5" w:rsidTr="008C7191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Valeur comptable d'une créance client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Evaluation individuelle de dépréciation des prêts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Evaluation individuelle de dépréciation des prêts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Evaluation individuelle de dépréciation des prêts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Evaluation individuelle de dépréciation des prêts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Evaluation individuelle de dépréciation des prêts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Achats à terme et ventes d'actifs non financiers devant être réglés via une livraison physique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Utilisation de l'option de la juste valeur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EECS/1207-06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01/10/2004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remboursement partiel et modifications des termes du contrat d'emprunt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EECS/0508-06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Reclassement d'instruments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EECS/0209-01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01/04/2008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Dépréciation d'instruments de capitaux propres disponibles à la vente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EECS/0809-01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Méthodes comptables de dépréciation d'actifs financiers disponibles à la vente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EECS/0809-02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Dépréciation d'actifs financiers disponibles à la vente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EECS/0809-03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et évaluation des puts sur intérêts minoritaires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EECS/0809-05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Restructurations des engagements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01/10/2007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Evaluation collective des pertes de valeur de prêts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Juste valeur des instruments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EECS/0610-01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les instruments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EECS/0610-02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Dépréciation des créances commerciales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EECS/0610-08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Comptabilité de couverture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EECS/0910-02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des instruments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EECS/0111-05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Dépréciation des créances commerciales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EECS/0211-03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Distribution d'actifs non monétaires aux actionnaires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EECS/0211-05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d'une charge financière relative à des passifs financiers évalués au coût amorti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EECS/0113-01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la juste valeur des instruments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EECS/0113-08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Décomptabilisation d'actifs et de passifs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EECS/0213-01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actifs financiers en prêts et créances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EECS/0213-02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Comptabilité de couverture pour un floor incorporé dans un portefeuille de prêts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EECS/0213-03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Conditions de la comptabilité de couverture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EECS/0114-08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Couverture de la monnaie de présentation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EECS/0114-09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 fournie, par une banque, relative aux prêts qui ont fait l’objet d’amendements ou de moratoires en raison de la situation financière de l’emprunteur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Extinction de dette au moyen de titres d’une filiale au lieu d’un remboursement en cash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EECS/0115-01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584AE5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Appréciation du caractère « significatif ou prolongé »</w:t>
            </w: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 xml:space="preserve">d’une perte de valeur sur actifs disponibles à la vente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EECS/0115-02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584AE5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84AE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48" w:name="_Toc452369467"/>
      <w:r>
        <w:lastRenderedPageBreak/>
        <w:t>RAPPELS SUR LA NORME</w:t>
      </w:r>
      <w:bookmarkEnd w:id="48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49" w:name="_Toc452369468"/>
      <w:r>
        <w:t>RESSOURCES MISES A DISPOSITION</w:t>
      </w:r>
      <w:bookmarkEnd w:id="49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1"/>
        <w:numPr>
          <w:ilvl w:val="0"/>
          <w:numId w:val="4"/>
        </w:numPr>
      </w:pPr>
      <w:bookmarkStart w:id="50" w:name="_Toc452369469"/>
      <w:r>
        <w:t xml:space="preserve">IFRIC 9 - </w:t>
      </w:r>
      <w:r w:rsidRPr="00CB61EE">
        <w:t>Réexamen de dérivés incorporés</w:t>
      </w:r>
      <w:bookmarkEnd w:id="50"/>
    </w:p>
    <w:p w:rsidR="008C7191" w:rsidRPr="00DD09B7" w:rsidRDefault="008C7191" w:rsidP="008C7191"/>
    <w:p w:rsidR="008C7191" w:rsidRDefault="008C7191" w:rsidP="008C7191">
      <w:pPr>
        <w:pStyle w:val="CACTitre2"/>
      </w:pPr>
      <w:bookmarkStart w:id="51" w:name="_Toc452369470"/>
      <w:r>
        <w:t>HISTORIQUE</w:t>
      </w:r>
      <w:bookmarkEnd w:id="51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52" w:name="_Toc452369471"/>
      <w:r>
        <w:t>Historique au niveau de l’Union européenne</w:t>
      </w:r>
      <w:bookmarkEnd w:id="52"/>
    </w:p>
    <w:p w:rsidR="008C7191" w:rsidRDefault="008C7191" w:rsidP="008C7191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6"/>
        <w:gridCol w:w="1431"/>
        <w:gridCol w:w="1258"/>
        <w:gridCol w:w="1302"/>
        <w:gridCol w:w="1234"/>
        <w:gridCol w:w="1278"/>
        <w:gridCol w:w="1196"/>
      </w:tblGrid>
      <w:tr w:rsidR="008C7191" w:rsidRPr="00CB61EE" w:rsidTr="008C7191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CB61EE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B61EE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Réévaluation des dérivés incorporés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01/03/2006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01/06/2006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08/09/2006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01/06/2006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CB61EE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B61EE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CB61EE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B61EE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Réexamen de dérivés incorporés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13/03/2009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30/11/2009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CB61EE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2007-2009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B61EE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Champ d'application d'IFRIC 9 et 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16/04/2009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23/03/2010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CB61EE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B61EE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C7191" w:rsidRPr="00CB61E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1E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53" w:name="_Toc452369472"/>
      <w:r>
        <w:t>Textes en cours d’adoption par la Communauté européenne</w:t>
      </w:r>
      <w:bookmarkEnd w:id="53"/>
    </w:p>
    <w:p w:rsidR="008C7191" w:rsidRDefault="008C7191" w:rsidP="008C7191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083"/>
        <w:gridCol w:w="1231"/>
        <w:gridCol w:w="1262"/>
        <w:gridCol w:w="1212"/>
        <w:gridCol w:w="1242"/>
        <w:gridCol w:w="1359"/>
      </w:tblGrid>
      <w:tr w:rsidR="008C7191" w:rsidRPr="00F93670" w:rsidTr="008C7191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Suite à l'adoption d'IFRS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24/07/2014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54" w:name="_Toc452369473"/>
      <w:r>
        <w:t>Textes en cours d’adoption par l’IASB</w:t>
      </w:r>
      <w:bookmarkEnd w:id="54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8C7191">
      <w:pPr>
        <w:pStyle w:val="CACTitre3"/>
      </w:pPr>
      <w:bookmarkStart w:id="55" w:name="_Toc452369474"/>
      <w:r>
        <w:t>Projets IASB</w:t>
      </w:r>
      <w:bookmarkEnd w:id="55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56" w:name="_Toc452369475"/>
      <w:r>
        <w:t>NORMES ET INTERPRETATIONS LIEES</w:t>
      </w:r>
      <w:bookmarkEnd w:id="56"/>
    </w:p>
    <w:p w:rsidR="008C7191" w:rsidRDefault="008C7191" w:rsidP="008C7191">
      <w:pPr>
        <w:pStyle w:val="CACCorps"/>
      </w:pPr>
    </w:p>
    <w:p w:rsidR="008C7191" w:rsidRDefault="008C7191" w:rsidP="00B1554F">
      <w:pPr>
        <w:pStyle w:val="CACCorps"/>
        <w:numPr>
          <w:ilvl w:val="0"/>
          <w:numId w:val="9"/>
        </w:numPr>
      </w:pPr>
      <w:r>
        <w:t xml:space="preserve">IFRS 9 – </w:t>
      </w:r>
      <w:r w:rsidRPr="002705D8">
        <w:rPr>
          <w:i/>
        </w:rPr>
        <w:t>Instruments financiers</w:t>
      </w:r>
    </w:p>
    <w:p w:rsidR="008C7191" w:rsidRDefault="008C7191" w:rsidP="00B1554F">
      <w:pPr>
        <w:pStyle w:val="CACCorps"/>
        <w:numPr>
          <w:ilvl w:val="0"/>
          <w:numId w:val="9"/>
        </w:numPr>
      </w:pPr>
      <w:r>
        <w:t xml:space="preserve">IAS 39 – </w:t>
      </w:r>
      <w:r w:rsidRPr="002705D8">
        <w:rPr>
          <w:i/>
        </w:rPr>
        <w:t>Instruments financiers – Comptabilisation et Evaluation</w:t>
      </w:r>
      <w:r>
        <w:t xml:space="preserve">. Le texte sera abrogé par l’entrée en vigueur d’IFRS 9 </w:t>
      </w:r>
    </w:p>
    <w:p w:rsidR="001D597A" w:rsidRDefault="001D597A">
      <w:pPr>
        <w:jc w:val="left"/>
      </w:pPr>
      <w:r>
        <w:br w:type="page"/>
      </w:r>
    </w:p>
    <w:p w:rsidR="008C7191" w:rsidRP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57" w:name="_Toc452369476"/>
      <w:r>
        <w:t>REJETS IFRIC LIES</w:t>
      </w:r>
      <w:bookmarkEnd w:id="57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58" w:name="_Toc452369477"/>
      <w:r>
        <w:t>RECOMMANDATIONS AMF ET DECISIONS ESMA</w:t>
      </w:r>
      <w:bookmarkEnd w:id="58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59" w:name="_Toc452369478"/>
      <w:r>
        <w:t>Recommandations AMF</w:t>
      </w:r>
      <w:bookmarkEnd w:id="59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Aucune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60" w:name="_Toc452369479"/>
      <w:r>
        <w:t>Décisions ESMA</w:t>
      </w:r>
      <w:bookmarkEnd w:id="60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Aucune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61" w:name="_Toc452369480"/>
      <w:r>
        <w:t>RAPPELS SUR L’INTERPRETATION</w:t>
      </w:r>
      <w:bookmarkEnd w:id="61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62" w:name="_Toc452369481"/>
      <w:r>
        <w:t>RESSOURCES MISES A DISPOSITION</w:t>
      </w:r>
      <w:bookmarkEnd w:id="62"/>
    </w:p>
    <w:p w:rsidR="008C7191" w:rsidRDefault="008C7191" w:rsidP="008C7191">
      <w:pPr>
        <w:pStyle w:val="CACCorps"/>
      </w:pPr>
    </w:p>
    <w:p w:rsidR="008C7191" w:rsidRPr="00436753" w:rsidRDefault="008C7191" w:rsidP="008C7191">
      <w:pPr>
        <w:pStyle w:val="CACCorps"/>
      </w:pPr>
    </w:p>
    <w:p w:rsidR="008C7191" w:rsidRPr="00C80D7E" w:rsidRDefault="008C7191" w:rsidP="008C7191">
      <w:pPr>
        <w:pStyle w:val="CACTitre1"/>
        <w:numPr>
          <w:ilvl w:val="0"/>
          <w:numId w:val="4"/>
        </w:numPr>
      </w:pPr>
      <w:bookmarkStart w:id="63" w:name="_Toc452369482"/>
      <w:r w:rsidRPr="00C80D7E">
        <w:t>IFRIC 19 - Extinction de passifs financiers avec des instruments de capitaux propres</w:t>
      </w:r>
      <w:bookmarkEnd w:id="63"/>
    </w:p>
    <w:p w:rsidR="008C7191" w:rsidRPr="00C80D7E" w:rsidRDefault="008C7191" w:rsidP="008C7191"/>
    <w:p w:rsidR="008C7191" w:rsidRDefault="008C7191" w:rsidP="008C7191">
      <w:pPr>
        <w:pStyle w:val="CACTitre2"/>
      </w:pPr>
      <w:bookmarkStart w:id="64" w:name="_Toc452369483"/>
      <w:r>
        <w:t>HISTORIQUE</w:t>
      </w:r>
      <w:bookmarkEnd w:id="64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65" w:name="_Toc452369484"/>
      <w:r>
        <w:t>Historique au niveau de l’Union européenne</w:t>
      </w:r>
      <w:bookmarkEnd w:id="65"/>
    </w:p>
    <w:p w:rsidR="008C7191" w:rsidRDefault="008C7191" w:rsidP="008C7191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1763"/>
        <w:gridCol w:w="1250"/>
        <w:gridCol w:w="1286"/>
        <w:gridCol w:w="1227"/>
        <w:gridCol w:w="1263"/>
        <w:gridCol w:w="1187"/>
      </w:tblGrid>
      <w:tr w:rsidR="008C7191" w:rsidRPr="00C80D7E" w:rsidTr="008C7191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C80D7E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bottom"/>
            <w:hideMark/>
          </w:tcPr>
          <w:p w:rsidR="008C7191" w:rsidRPr="00C80D7E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Extinction de passifs financiers avec des instruments de capitaux propres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25/11/2009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23/07/2010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C7191" w:rsidRPr="00C80D7E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C7191" w:rsidRPr="00C80D7E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C7191" w:rsidRPr="00C80D7E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80D7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66" w:name="_Toc452369485"/>
      <w:r>
        <w:t>Textes en cours d’adoption par la Communauté européenne</w:t>
      </w:r>
      <w:bookmarkEnd w:id="66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67" w:name="_Toc452369486"/>
      <w:r>
        <w:t>Textes en cours d’adoption par l’IASB</w:t>
      </w:r>
      <w:bookmarkEnd w:id="67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8C7191">
      <w:pPr>
        <w:pStyle w:val="CACTitre3"/>
      </w:pPr>
      <w:bookmarkStart w:id="68" w:name="_Toc452369487"/>
      <w:r>
        <w:t>Projets IASB</w:t>
      </w:r>
      <w:bookmarkEnd w:id="68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1D597A" w:rsidRDefault="001D597A">
      <w:pPr>
        <w:jc w:val="left"/>
      </w:pPr>
      <w:r>
        <w:br w:type="page"/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69" w:name="_Toc452369488"/>
      <w:r>
        <w:t>NORMES ET INTERPRETATIONS LIEES</w:t>
      </w:r>
      <w:bookmarkEnd w:id="69"/>
    </w:p>
    <w:p w:rsidR="008C7191" w:rsidRDefault="008C7191" w:rsidP="008C7191">
      <w:pPr>
        <w:pStyle w:val="CACCorps"/>
      </w:pPr>
    </w:p>
    <w:p w:rsidR="008C7191" w:rsidRDefault="008C7191" w:rsidP="00B1554F">
      <w:pPr>
        <w:pStyle w:val="CACCorps"/>
        <w:numPr>
          <w:ilvl w:val="0"/>
          <w:numId w:val="10"/>
        </w:numPr>
      </w:pPr>
      <w:r>
        <w:t xml:space="preserve">IFRS 2 – </w:t>
      </w:r>
      <w:r w:rsidRPr="00397C68">
        <w:rPr>
          <w:i/>
        </w:rPr>
        <w:t>Paiement fondé sur des actions</w:t>
      </w:r>
    </w:p>
    <w:p w:rsidR="008C7191" w:rsidRDefault="008C7191" w:rsidP="00B1554F">
      <w:pPr>
        <w:pStyle w:val="CACCorps"/>
        <w:numPr>
          <w:ilvl w:val="0"/>
          <w:numId w:val="10"/>
        </w:numPr>
      </w:pPr>
      <w:r>
        <w:t xml:space="preserve">IFRS 3 – </w:t>
      </w:r>
      <w:r w:rsidRPr="00397C68">
        <w:rPr>
          <w:i/>
        </w:rPr>
        <w:t>Regroupements d’entreprises</w:t>
      </w:r>
    </w:p>
    <w:p w:rsidR="008C7191" w:rsidRDefault="008C7191" w:rsidP="00B1554F">
      <w:pPr>
        <w:pStyle w:val="CACCorps"/>
        <w:numPr>
          <w:ilvl w:val="0"/>
          <w:numId w:val="10"/>
        </w:numPr>
      </w:pPr>
      <w:r>
        <w:t>IFRS 9 –</w:t>
      </w:r>
      <w:r w:rsidRPr="00397C68">
        <w:rPr>
          <w:i/>
        </w:rPr>
        <w:t xml:space="preserve"> Instruments financiers</w:t>
      </w:r>
    </w:p>
    <w:p w:rsidR="008C7191" w:rsidRDefault="008C7191" w:rsidP="00B1554F">
      <w:pPr>
        <w:pStyle w:val="CACCorps"/>
        <w:numPr>
          <w:ilvl w:val="0"/>
          <w:numId w:val="10"/>
        </w:numPr>
      </w:pPr>
      <w:r>
        <w:t xml:space="preserve">IAS 1 – </w:t>
      </w:r>
      <w:r w:rsidRPr="00397C68">
        <w:rPr>
          <w:i/>
        </w:rPr>
        <w:t>Présentation des états financiers</w:t>
      </w:r>
    </w:p>
    <w:p w:rsidR="008C7191" w:rsidRDefault="008C7191" w:rsidP="00B1554F">
      <w:pPr>
        <w:pStyle w:val="CACCorps"/>
        <w:numPr>
          <w:ilvl w:val="0"/>
          <w:numId w:val="10"/>
        </w:numPr>
      </w:pPr>
      <w:r>
        <w:t xml:space="preserve">IAS 32 – </w:t>
      </w:r>
      <w:r w:rsidRPr="00397C68">
        <w:rPr>
          <w:i/>
        </w:rPr>
        <w:t>Instruments financiers – Présentation.</w:t>
      </w:r>
      <w:r>
        <w:t xml:space="preserve"> Le texte sera abrogé lors de l’entrée en vigueur d’IFRS 9. </w:t>
      </w:r>
    </w:p>
    <w:p w:rsidR="008C7191" w:rsidRDefault="008C7191" w:rsidP="00B1554F">
      <w:pPr>
        <w:pStyle w:val="CACCorps"/>
        <w:numPr>
          <w:ilvl w:val="0"/>
          <w:numId w:val="10"/>
        </w:numPr>
      </w:pPr>
      <w:r>
        <w:t xml:space="preserve">IAS 37 – </w:t>
      </w:r>
      <w:r w:rsidRPr="00397C68">
        <w:rPr>
          <w:i/>
        </w:rPr>
        <w:t>Provisions, passifs éventuels et actifs éventuels</w:t>
      </w:r>
    </w:p>
    <w:p w:rsidR="008C7191" w:rsidRDefault="008C7191" w:rsidP="00B1554F">
      <w:pPr>
        <w:pStyle w:val="CACCorps"/>
        <w:numPr>
          <w:ilvl w:val="0"/>
          <w:numId w:val="10"/>
        </w:numPr>
      </w:pPr>
      <w:r>
        <w:t xml:space="preserve">IAS 39 – </w:t>
      </w:r>
      <w:r w:rsidRPr="00397C68">
        <w:rPr>
          <w:i/>
        </w:rPr>
        <w:t>Instruments financiers – Comptabilisation et Evaluation</w:t>
      </w:r>
      <w:r>
        <w:t>. Le texte sera abrogé lors de l’entrée en vigueur d’IFRS 9.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70" w:name="_Toc452369489"/>
      <w:r>
        <w:t>REJETS IFRIC LIES</w:t>
      </w:r>
      <w:bookmarkEnd w:id="70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2"/>
      </w:pPr>
      <w:bookmarkStart w:id="71" w:name="_Toc452369490"/>
      <w:r>
        <w:t>RECOMMANDATIONS AMF ET DECISIONS ESMA</w:t>
      </w:r>
      <w:bookmarkEnd w:id="71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72" w:name="_Toc452369491"/>
      <w:r>
        <w:t>Recommandations AMF</w:t>
      </w:r>
      <w:bookmarkEnd w:id="72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Corps"/>
      </w:pPr>
      <w:r>
        <w:t>Aucune</w:t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73" w:name="_Toc452369492"/>
      <w:r>
        <w:t>Décisions ESMA</w:t>
      </w:r>
      <w:bookmarkEnd w:id="73"/>
    </w:p>
    <w:p w:rsidR="008C7191" w:rsidRDefault="008C7191" w:rsidP="008C7191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3980"/>
        <w:gridCol w:w="1261"/>
        <w:gridCol w:w="1657"/>
        <w:gridCol w:w="1498"/>
      </w:tblGrid>
      <w:tr w:rsidR="008C7191" w:rsidRPr="00397C68" w:rsidTr="008C7191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397C68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7C6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397C68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7C6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397C68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7C6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397C68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7C6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397C68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7C6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397C68" w:rsidTr="008C71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397C68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7C6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397C68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7C6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Extinction de dette au moyen de titres d’une filiale au lieu d’un remboursement en cash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397C68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7C6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EECS/0115-01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397C68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7C6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397C68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7C6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7B0B49" w:rsidP="008C7191">
      <w:pPr>
        <w:pStyle w:val="CACTitre2"/>
      </w:pPr>
      <w:bookmarkStart w:id="74" w:name="_Toc452369493"/>
      <w:r>
        <w:t>RAPPELS SUR L’INTERPRETATION</w:t>
      </w:r>
      <w:bookmarkEnd w:id="74"/>
    </w:p>
    <w:p w:rsidR="008C7191" w:rsidRDefault="008C7191" w:rsidP="008C7191">
      <w:pPr>
        <w:pStyle w:val="CACCorps"/>
      </w:pPr>
    </w:p>
    <w:p w:rsidR="008C7191" w:rsidRDefault="007B0B49" w:rsidP="008C7191">
      <w:pPr>
        <w:pStyle w:val="CACTitre2"/>
      </w:pPr>
      <w:bookmarkStart w:id="75" w:name="_Toc452369494"/>
      <w:r>
        <w:t>RESSOURCES MISES A DISPOSITION</w:t>
      </w:r>
      <w:bookmarkEnd w:id="75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1"/>
        <w:numPr>
          <w:ilvl w:val="0"/>
          <w:numId w:val="5"/>
        </w:numPr>
      </w:pPr>
      <w:bookmarkStart w:id="76" w:name="_Toc452369495"/>
      <w:r>
        <w:t>IFRS 9 – Nouvelle norme sur les instruùments financiers</w:t>
      </w:r>
      <w:bookmarkEnd w:id="76"/>
      <w:r>
        <w:t xml:space="preserve"> </w:t>
      </w:r>
    </w:p>
    <w:p w:rsidR="008C7191" w:rsidRPr="00DD09B7" w:rsidRDefault="008C7191" w:rsidP="008C7191"/>
    <w:p w:rsidR="008C7191" w:rsidRDefault="007B0B49" w:rsidP="008C7191">
      <w:pPr>
        <w:pStyle w:val="CACTitre2"/>
      </w:pPr>
      <w:bookmarkStart w:id="77" w:name="_Toc452369496"/>
      <w:r>
        <w:t>HISTORIQUE</w:t>
      </w:r>
      <w:bookmarkEnd w:id="77"/>
    </w:p>
    <w:p w:rsidR="008C7191" w:rsidRDefault="008C7191" w:rsidP="007B0B49">
      <w:pPr>
        <w:pStyle w:val="CACCorps"/>
      </w:pPr>
    </w:p>
    <w:p w:rsidR="008C7191" w:rsidRDefault="008C7191" w:rsidP="008C7191">
      <w:pPr>
        <w:pStyle w:val="CACTitre3"/>
      </w:pPr>
      <w:bookmarkStart w:id="78" w:name="_Toc452369497"/>
      <w:r>
        <w:t>Historique au niveau de l’Union européenne</w:t>
      </w:r>
      <w:bookmarkEnd w:id="78"/>
    </w:p>
    <w:p w:rsidR="008C7191" w:rsidRDefault="008C7191" w:rsidP="007B0B49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1D597A" w:rsidRDefault="001D597A">
      <w:pPr>
        <w:jc w:val="left"/>
      </w:pPr>
      <w:r>
        <w:br w:type="page"/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79" w:name="_Toc452369498"/>
      <w:r>
        <w:t>Textes en cours d’adoption par la Communauté européenne</w:t>
      </w:r>
      <w:bookmarkEnd w:id="79"/>
    </w:p>
    <w:p w:rsidR="008C7191" w:rsidRDefault="008C7191" w:rsidP="007B0B49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"/>
        <w:gridCol w:w="1779"/>
        <w:gridCol w:w="1303"/>
        <w:gridCol w:w="1393"/>
        <w:gridCol w:w="1272"/>
        <w:gridCol w:w="1361"/>
        <w:gridCol w:w="1399"/>
      </w:tblGrid>
      <w:tr w:rsidR="008C7191" w:rsidRPr="00F93670" w:rsidTr="008C7191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F93670" w:rsidTr="008C71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Instruments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24/07/2014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7B0B49" w:rsidRDefault="007B0B49" w:rsidP="008C7191">
      <w:pPr>
        <w:pStyle w:val="CACCorps"/>
      </w:pPr>
    </w:p>
    <w:p w:rsidR="008C7191" w:rsidRDefault="008C7191" w:rsidP="008C7191">
      <w:pPr>
        <w:pStyle w:val="CACTitre3"/>
      </w:pPr>
      <w:bookmarkStart w:id="80" w:name="_Toc452369499"/>
      <w:r>
        <w:t>Textes en cours d’adoption par l’IASB</w:t>
      </w:r>
      <w:bookmarkEnd w:id="80"/>
    </w:p>
    <w:p w:rsidR="008C7191" w:rsidRDefault="008C7191" w:rsidP="007B0B49">
      <w:pPr>
        <w:pStyle w:val="CACCorps"/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1"/>
        <w:gridCol w:w="3623"/>
        <w:gridCol w:w="986"/>
        <w:gridCol w:w="833"/>
        <w:gridCol w:w="833"/>
        <w:gridCol w:w="1689"/>
      </w:tblGrid>
      <w:tr w:rsidR="008C7191" w:rsidRPr="00F93670" w:rsidTr="008C7191">
        <w:trPr>
          <w:trHeight w:val="600"/>
        </w:trPr>
        <w:tc>
          <w:tcPr>
            <w:tcW w:w="0" w:type="auto"/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Activité actuelle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Dans les 3 mois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Dans les 6 mois</w:t>
            </w:r>
          </w:p>
        </w:tc>
        <w:tc>
          <w:tcPr>
            <w:tcW w:w="0" w:type="auto"/>
            <w:shd w:val="clear" w:color="000000" w:fill="7030A0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Postérieur à 6 mois</w:t>
            </w:r>
          </w:p>
        </w:tc>
      </w:tr>
      <w:tr w:rsidR="008C7191" w:rsidRPr="00F93670" w:rsidTr="008C7191">
        <w:trPr>
          <w:trHeight w:val="900"/>
        </w:trPr>
        <w:tc>
          <w:tcPr>
            <w:tcW w:w="0" w:type="auto"/>
            <w:shd w:val="clear" w:color="auto" w:fill="auto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Papier de discussion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C7191" w:rsidRPr="00F93670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val="en-US" w:eastAsia="fr-FR"/>
              </w:rPr>
              <w:t>Accounting for Dynamic Risk Management: a Portfolio Revaluation Approach to Macro Hedging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Analyse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C7191" w:rsidRPr="00F93670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67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Publication du Papier de Discussion</w:t>
            </w:r>
          </w:p>
        </w:tc>
      </w:tr>
    </w:tbl>
    <w:p w:rsidR="008C7191" w:rsidRDefault="008C7191" w:rsidP="007B0B49">
      <w:pPr>
        <w:pStyle w:val="CACCorps"/>
      </w:pPr>
    </w:p>
    <w:p w:rsidR="008C7191" w:rsidRDefault="008C7191" w:rsidP="008C7191">
      <w:pPr>
        <w:pStyle w:val="CACTitre3"/>
      </w:pPr>
      <w:bookmarkStart w:id="81" w:name="_Toc452369500"/>
      <w:r>
        <w:t>Projets IASB</w:t>
      </w:r>
      <w:bookmarkEnd w:id="81"/>
    </w:p>
    <w:p w:rsidR="008C7191" w:rsidRDefault="008C7191" w:rsidP="007B0B49">
      <w:pPr>
        <w:pStyle w:val="CACCorps"/>
      </w:pPr>
    </w:p>
    <w:p w:rsidR="008C7191" w:rsidRDefault="008C7191" w:rsidP="008C7191">
      <w:pPr>
        <w:pStyle w:val="CACCorps"/>
      </w:pPr>
      <w:r>
        <w:t>Aucun</w:t>
      </w:r>
    </w:p>
    <w:p w:rsidR="008C7191" w:rsidRDefault="008C7191" w:rsidP="007B0B49">
      <w:pPr>
        <w:pStyle w:val="CACCorps"/>
      </w:pPr>
    </w:p>
    <w:p w:rsidR="008C7191" w:rsidRDefault="007B0B49" w:rsidP="008C7191">
      <w:pPr>
        <w:pStyle w:val="CACTitre2"/>
      </w:pPr>
      <w:bookmarkStart w:id="82" w:name="_Toc452369501"/>
      <w:r>
        <w:t>NORMES ET INTERPRETATIONS LIEES</w:t>
      </w:r>
      <w:bookmarkEnd w:id="82"/>
    </w:p>
    <w:p w:rsidR="008C7191" w:rsidRDefault="008C7191" w:rsidP="008C7191">
      <w:pPr>
        <w:pStyle w:val="CACCorps"/>
      </w:pPr>
    </w:p>
    <w:p w:rsidR="008C7191" w:rsidRPr="00CF057B" w:rsidRDefault="008C7191" w:rsidP="00B1554F">
      <w:pPr>
        <w:pStyle w:val="CACCorps"/>
        <w:numPr>
          <w:ilvl w:val="0"/>
          <w:numId w:val="11"/>
        </w:numPr>
        <w:rPr>
          <w:i/>
        </w:rPr>
      </w:pPr>
      <w:r>
        <w:t xml:space="preserve">IFRS 7 – </w:t>
      </w:r>
      <w:r w:rsidRPr="00CF057B">
        <w:rPr>
          <w:i/>
        </w:rPr>
        <w:t>Instruments financiers : Informations à fournir</w:t>
      </w:r>
    </w:p>
    <w:p w:rsidR="008C7191" w:rsidRDefault="008C7191" w:rsidP="00B1554F">
      <w:pPr>
        <w:pStyle w:val="CACCorps"/>
        <w:numPr>
          <w:ilvl w:val="0"/>
          <w:numId w:val="11"/>
        </w:numPr>
      </w:pPr>
      <w:r>
        <w:t xml:space="preserve">IAS 32 - </w:t>
      </w:r>
      <w:r w:rsidRPr="00CF057B">
        <w:rPr>
          <w:i/>
        </w:rPr>
        <w:t>Instruments financiers : Présentation.</w:t>
      </w:r>
      <w:r>
        <w:t xml:space="preserve"> Le texte sera abrogé lors de l’entrée en vigueur d’IFRS 9</w:t>
      </w:r>
    </w:p>
    <w:p w:rsidR="008C7191" w:rsidRDefault="008C7191" w:rsidP="00B1554F">
      <w:pPr>
        <w:pStyle w:val="CACCorps"/>
        <w:numPr>
          <w:ilvl w:val="0"/>
          <w:numId w:val="11"/>
        </w:numPr>
      </w:pPr>
      <w:r>
        <w:t xml:space="preserve">IAS 39 - </w:t>
      </w:r>
      <w:r w:rsidRPr="00CF057B">
        <w:rPr>
          <w:i/>
        </w:rPr>
        <w:t>Instruments financiers : Comptabilisation et évaluation.</w:t>
      </w:r>
      <w:r>
        <w:t xml:space="preserve"> Le texte sera abrogé lors de l’entrée en vigueur d’IFRS 9</w:t>
      </w:r>
    </w:p>
    <w:p w:rsidR="008C7191" w:rsidRDefault="008C7191" w:rsidP="00B1554F">
      <w:pPr>
        <w:pStyle w:val="CACCorps"/>
        <w:numPr>
          <w:ilvl w:val="0"/>
          <w:numId w:val="11"/>
        </w:numPr>
        <w:rPr>
          <w:i/>
        </w:rPr>
      </w:pPr>
      <w:r>
        <w:t xml:space="preserve">IFRIC 10 - </w:t>
      </w:r>
      <w:r w:rsidRPr="00CF057B">
        <w:rPr>
          <w:i/>
        </w:rPr>
        <w:t>Information financière intermédiaire et pertes de valeur (dépréciation)</w:t>
      </w:r>
    </w:p>
    <w:p w:rsidR="008C7191" w:rsidRPr="007B0B49" w:rsidRDefault="008C7191" w:rsidP="007B0B49">
      <w:pPr>
        <w:pStyle w:val="CACCorps"/>
      </w:pPr>
    </w:p>
    <w:p w:rsidR="008C7191" w:rsidRDefault="007B0B49" w:rsidP="008C7191">
      <w:pPr>
        <w:pStyle w:val="CACTitre2"/>
      </w:pPr>
      <w:bookmarkStart w:id="83" w:name="_Toc452369502"/>
      <w:r>
        <w:t>REJETS</w:t>
      </w:r>
      <w:r w:rsidR="008C7191">
        <w:t xml:space="preserve"> IFRIC </w:t>
      </w:r>
      <w:r>
        <w:t>LIES</w:t>
      </w:r>
      <w:bookmarkEnd w:id="83"/>
    </w:p>
    <w:p w:rsidR="008C7191" w:rsidRDefault="008C7191" w:rsidP="008C7191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8C7191" w:rsidRPr="00D3317F" w:rsidTr="008C7191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D3317F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D3317F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D3317F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8C7191" w:rsidRPr="00D3317F" w:rsidTr="008C7191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D3317F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D3317F" w:rsidRDefault="008C7191" w:rsidP="008C7191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D3317F">
              <w:rPr>
                <w:rFonts w:eastAsia="Times New Roman" w:cs="Times New Roman"/>
                <w:color w:val="000000"/>
                <w:lang w:eastAsia="fr-FR"/>
              </w:rPr>
              <w:t>Transitions pour la comptabilité de couverture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D3317F">
              <w:rPr>
                <w:rFonts w:eastAsia="Times New Roman" w:cs="Times New Roman"/>
                <w:color w:val="000000"/>
                <w:lang w:eastAsia="fr-FR"/>
              </w:rPr>
              <w:t>12/01/2016</w:t>
            </w:r>
          </w:p>
        </w:tc>
      </w:tr>
      <w:tr w:rsidR="008C7191" w:rsidRPr="00D3317F" w:rsidTr="008C7191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D3317F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D3317F" w:rsidRDefault="008C7191" w:rsidP="008C7191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D3317F">
              <w:rPr>
                <w:rFonts w:eastAsia="Times New Roman" w:cs="Times New Roman"/>
                <w:color w:val="000000"/>
                <w:lang w:eastAsia="fr-FR"/>
              </w:rPr>
              <w:t>Déte</w:t>
            </w:r>
            <w:r>
              <w:rPr>
                <w:rFonts w:eastAsia="Times New Roman" w:cs="Times New Roman"/>
                <w:color w:val="000000"/>
                <w:lang w:eastAsia="fr-FR"/>
              </w:rPr>
              <w:t>r</w:t>
            </w:r>
            <w:r w:rsidRPr="00D3317F">
              <w:rPr>
                <w:rFonts w:eastAsia="Times New Roman" w:cs="Times New Roman"/>
                <w:color w:val="000000"/>
                <w:lang w:eastAsia="fr-FR"/>
              </w:rPr>
              <w:t>miner l'efficacité de couverture pour les couvertures d'investissement net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D3317F">
              <w:rPr>
                <w:rFonts w:eastAsia="Times New Roman" w:cs="Times New Roman"/>
                <w:color w:val="000000"/>
                <w:lang w:eastAsia="fr-FR"/>
              </w:rPr>
              <w:t>12/01/2016</w:t>
            </w:r>
          </w:p>
        </w:tc>
      </w:tr>
    </w:tbl>
    <w:p w:rsidR="008C7191" w:rsidRDefault="008C7191" w:rsidP="008C7191">
      <w:pPr>
        <w:pStyle w:val="CACCorps"/>
      </w:pPr>
    </w:p>
    <w:p w:rsidR="008C7191" w:rsidRDefault="007B0B49" w:rsidP="008C7191">
      <w:pPr>
        <w:pStyle w:val="CACTitre2"/>
      </w:pPr>
      <w:bookmarkStart w:id="84" w:name="_Toc452369503"/>
      <w:r>
        <w:t>RECOMMANDATIONS</w:t>
      </w:r>
      <w:r w:rsidR="008C7191">
        <w:t xml:space="preserve"> AMF </w:t>
      </w:r>
      <w:r>
        <w:t>ET DECISIONS</w:t>
      </w:r>
      <w:r w:rsidR="008C7191">
        <w:t xml:space="preserve"> ESMA</w:t>
      </w:r>
      <w:bookmarkEnd w:id="84"/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85" w:name="_Toc452369504"/>
      <w:r>
        <w:t>Recommandations AMF</w:t>
      </w:r>
      <w:bookmarkEnd w:id="85"/>
    </w:p>
    <w:p w:rsidR="008C7191" w:rsidRDefault="008C7191" w:rsidP="008C7191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3959"/>
        <w:gridCol w:w="1013"/>
        <w:gridCol w:w="1475"/>
        <w:gridCol w:w="1268"/>
      </w:tblGrid>
      <w:tr w:rsidR="008C7191" w:rsidRPr="00D3317F" w:rsidTr="008C7191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317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317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317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317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317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C7191" w:rsidRPr="00D3317F" w:rsidTr="008C7191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317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D3317F" w:rsidRDefault="008C7191" w:rsidP="008C719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317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Fournir une description des impacts prévus lors de la première application de cette norme si ceux-ci sont connus ou peuvent être raisonnablement estimés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317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2015-08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317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91" w:rsidRPr="00D3317F" w:rsidRDefault="008C7191" w:rsidP="008C719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317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D597A" w:rsidRDefault="001D597A" w:rsidP="008C7191">
      <w:pPr>
        <w:pStyle w:val="CACCorps"/>
      </w:pPr>
    </w:p>
    <w:p w:rsidR="001D597A" w:rsidRDefault="001D597A">
      <w:pPr>
        <w:jc w:val="left"/>
      </w:pPr>
      <w:r>
        <w:br w:type="page"/>
      </w:r>
    </w:p>
    <w:p w:rsidR="008C7191" w:rsidRDefault="008C7191" w:rsidP="008C7191">
      <w:pPr>
        <w:pStyle w:val="CACCorps"/>
      </w:pPr>
    </w:p>
    <w:p w:rsidR="008C7191" w:rsidRDefault="008C7191" w:rsidP="008C7191">
      <w:pPr>
        <w:pStyle w:val="CACTitre3"/>
      </w:pPr>
      <w:bookmarkStart w:id="86" w:name="_Toc452369505"/>
      <w:r>
        <w:t>Décisions ESMA</w:t>
      </w:r>
      <w:bookmarkEnd w:id="86"/>
    </w:p>
    <w:p w:rsidR="008C7191" w:rsidRDefault="008C7191" w:rsidP="007B0B49">
      <w:pPr>
        <w:pStyle w:val="CACCorps"/>
      </w:pPr>
    </w:p>
    <w:p w:rsidR="008C7191" w:rsidRDefault="008C7191" w:rsidP="008C7191">
      <w:pPr>
        <w:pStyle w:val="CACCorps"/>
      </w:pPr>
      <w:r>
        <w:t>Aucune</w:t>
      </w:r>
    </w:p>
    <w:p w:rsidR="008C7191" w:rsidRDefault="008C7191" w:rsidP="008C7191">
      <w:pPr>
        <w:pStyle w:val="CACCorps"/>
      </w:pPr>
    </w:p>
    <w:p w:rsidR="008C7191" w:rsidRDefault="007B0B49" w:rsidP="008C7191">
      <w:pPr>
        <w:pStyle w:val="CACTitre2"/>
      </w:pPr>
      <w:bookmarkStart w:id="87" w:name="_Toc452369506"/>
      <w:r>
        <w:t>RAPPELS SUR LA NORME</w:t>
      </w:r>
      <w:bookmarkEnd w:id="87"/>
    </w:p>
    <w:p w:rsidR="008C7191" w:rsidRDefault="008C7191" w:rsidP="008C7191">
      <w:pPr>
        <w:pStyle w:val="CACCorps"/>
      </w:pPr>
    </w:p>
    <w:p w:rsidR="008C7191" w:rsidRDefault="007B0B49" w:rsidP="008C7191">
      <w:pPr>
        <w:pStyle w:val="CACTitre2"/>
      </w:pPr>
      <w:bookmarkStart w:id="88" w:name="_Toc452369507"/>
      <w:r>
        <w:t>RESSOURCES MISES A DISPOSITION</w:t>
      </w:r>
      <w:bookmarkEnd w:id="88"/>
    </w:p>
    <w:p w:rsidR="008C7191" w:rsidRDefault="008C7191" w:rsidP="008C7191">
      <w:pPr>
        <w:pStyle w:val="CACCorps"/>
      </w:pPr>
    </w:p>
    <w:sectPr w:rsidR="008C7191" w:rsidSect="0012765C">
      <w:headerReference w:type="default" r:id="rId12"/>
      <w:footerReference w:type="default" r:id="rId13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5B0" w:rsidRDefault="005245B0" w:rsidP="00706B95">
      <w:r>
        <w:separator/>
      </w:r>
    </w:p>
  </w:endnote>
  <w:endnote w:type="continuationSeparator" w:id="0">
    <w:p w:rsidR="005245B0" w:rsidRDefault="005245B0" w:rsidP="007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191" w:rsidRDefault="008C7191" w:rsidP="00010881">
    <w:pPr>
      <w:pStyle w:val="Pieddepage"/>
    </w:pPr>
    <w:r w:rsidRPr="00955315"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355E42F" wp14:editId="611FA31B">
              <wp:simplePos x="0" y="0"/>
              <wp:positionH relativeFrom="column">
                <wp:posOffset>-167005</wp:posOffset>
              </wp:positionH>
              <wp:positionV relativeFrom="paragraph">
                <wp:posOffset>-53340</wp:posOffset>
              </wp:positionV>
              <wp:extent cx="6823710" cy="582295"/>
              <wp:effectExtent l="0" t="0" r="0" b="84455"/>
              <wp:wrapNone/>
              <wp:docPr id="1651" name="Zone de texte 16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3710" cy="582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C7191" w:rsidRDefault="008C7191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Manuel CAC – </w:t>
                          </w:r>
                          <w:r w:rsidR="00D203B9">
                            <w:rPr>
                              <w:b/>
                              <w:color w:val="241820" w:themeColor="accent4" w:themeShade="80"/>
                            </w:rPr>
                            <w:t>Août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 201</w:t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>6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  <w:r w:rsidRPr="00E50D53">
                            <w:rPr>
                              <w:b/>
                              <w:color w:val="241820" w:themeColor="accent4" w:themeShade="80"/>
                            </w:rPr>
                            <w:t xml:space="preserve">Chapitre </w:t>
                          </w:r>
                          <w:r w:rsidRPr="008C7191">
                            <w:rPr>
                              <w:b/>
                              <w:color w:val="241820" w:themeColor="accent4" w:themeShade="80"/>
                            </w:rPr>
                            <w:t>2350 – Instruments financiers</w:t>
                          </w:r>
                        </w:p>
                        <w:p w:rsidR="008C7191" w:rsidRPr="00DA2B39" w:rsidRDefault="008C7191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DA2B39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55E42F" id="_x0000_t202" coordsize="21600,21600" o:spt="202" path="m,l,21600r21600,l21600,xe">
              <v:stroke joinstyle="miter"/>
              <v:path gradientshapeok="t" o:connecttype="rect"/>
            </v:shapetype>
            <v:shape id="Zone de texte 1651" o:spid="_x0000_s1028" type="#_x0000_t202" style="position:absolute;left:0;text-align:left;margin-left:-13.15pt;margin-top:-4.2pt;width:537.3pt;height:4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fbgQIAAF0FAAAOAAAAZHJzL2Uyb0RvYy54bWysVN9P2zAQfp+0/8Hy+0gbKJSIFHUgpkkI&#10;0GBC2pvr2G0kx+fZ1ybdX7+zk5aOoUmb9pLYd9/9+u7OF5ddY9hG+VCDLfn4aMSZshKq2i5L/vXp&#10;5sOUs4DCVsKAVSXfqsAvZ+/fXbSuUDmswFTKM3JiQ9G6kq8QXZFlQa5UI8IROGVJqcE3Aunql1nl&#10;RUveG5Plo9Fp1oKvnAepQiDpda/ks+RfayXxXuugkJmSU26Yvj59F/GbzS5EsfTCrWo5pCH+IYtG&#10;1JaC7l1dCxRs7evfXDW19BBA45GEJgOta6lSDVTNePSqmseVcCrVQuQEt6cp/D+38m7z4FldUe9O&#10;J2POrGioS9+oV6xSDFWHiiUNEdW6UBD+0ZEFdh+hI6NIYJQHEsb6O+2b+KfKGOmJ8u2eZnLGJAlP&#10;p/nx2ZhUknSTaZ6fT6Kb7MXa+YCfFDQsHkruqY2JXbG5DdhDd5AYzMJNbQzJRWHsLwLyGSXZS4rp&#10;hFujevQXpan6lGkUpLlTV8azjaCJEVIqi/mQnbGEjihN0faGxymzPxoO+Giq0kz+jfHeIkUGi3vj&#10;prbg34puMPWFitc9fsdAX3ekALtF17d918EFVFtqrId+R4KTNzWxfysCPghPS0ENo0XHe/poA23J&#10;YThxtgL/4y15xNOskpazlpas5OH7WnjFmflsaYrPxycncSvT5WRyltPFH2oWhxq7bq6AukJjStml&#10;Y8Sj2R21h+aZ3oN5jEoqYSXFLjnujlfYrz69J1LN5wlEe+gE3tpHJ6PryHKcrafuWXg3DGDcgzvY&#10;raMoXs1hj42WFuZrBF2nIY0896wO/NMOpzEf3pv4SBzeE+rlVZz9BAAA//8DAFBLAwQUAAYACAAA&#10;ACEA/kc0st4AAAAKAQAADwAAAGRycy9kb3ducmV2LnhtbEyPPU/DMBCGdyT+g3VIbK3TuoqiEKcK&#10;IMTAlMLQ0U2OJCI+W7HbBH491wm2+3j03nPFfrGjuOAUBkcaNusEBFLj2oE6DR/vL6sMRIiGWjM6&#10;Qg3fGGBf3t4UJm/dTDVeDrETHEIhNxr6GH0uZWh6tCasnUfi3aebrIncTp1sJzNzuB3lNklSac1A&#10;fKE3Hp96bL4OZ6uhflSbt+P8qnz9fFSU/lSy9pXW93dL9QAi4hL/YLjqszqU7HRyZ2qDGDWstqli&#10;lItsB+IKJLuMJycNmVIgy0L+f6H8BQAA//8DAFBLAQItABQABgAIAAAAIQC2gziS/gAAAOEBAAAT&#10;AAAAAAAAAAAAAAAAAAAAAABbQ29udGVudF9UeXBlc10ueG1sUEsBAi0AFAAGAAgAAAAhADj9If/W&#10;AAAAlAEAAAsAAAAAAAAAAAAAAAAALwEAAF9yZWxzLy5yZWxzUEsBAi0AFAAGAAgAAAAhAIZSh9uB&#10;AgAAXQUAAA4AAAAAAAAAAAAAAAAALgIAAGRycy9lMm9Eb2MueG1sUEsBAi0AFAAGAAgAAAAhAP5H&#10;NLLeAAAACgEAAA8AAAAAAAAAAAAAAAAA2wQAAGRycy9kb3ducmV2LnhtbFBLBQYAAAAABAAEAPMA&#10;AADmBQAAAAA=&#10;" filled="f" stroked="f">
              <v:shadow on="t" color="black" opacity="22937f" origin=",.5" offset="0,.63889mm"/>
              <v:textbox>
                <w:txbxContent>
                  <w:p w:rsidR="008C7191" w:rsidRDefault="008C7191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Manuel CAC – </w:t>
                    </w:r>
                    <w:r w:rsidR="00D203B9">
                      <w:rPr>
                        <w:b/>
                        <w:color w:val="241820" w:themeColor="accent4" w:themeShade="80"/>
                      </w:rPr>
                      <w:t>Août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 201</w:t>
                    </w:r>
                    <w:r>
                      <w:rPr>
                        <w:b/>
                        <w:color w:val="241820" w:themeColor="accent4" w:themeShade="80"/>
                      </w:rPr>
                      <w:t>6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ab/>
                    </w:r>
                    <w:r w:rsidRPr="00E50D53">
                      <w:rPr>
                        <w:b/>
                        <w:color w:val="241820" w:themeColor="accent4" w:themeShade="80"/>
                      </w:rPr>
                      <w:t xml:space="preserve">Chapitre </w:t>
                    </w:r>
                    <w:r w:rsidRPr="008C7191">
                      <w:rPr>
                        <w:b/>
                        <w:color w:val="241820" w:themeColor="accent4" w:themeShade="80"/>
                      </w:rPr>
                      <w:t>2350 – Instruments financiers</w:t>
                    </w:r>
                  </w:p>
                  <w:p w:rsidR="008C7191" w:rsidRPr="00DA2B39" w:rsidRDefault="008C7191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DA2B39">
                      <w:rPr>
                        <w:b/>
                        <w:color w:val="241820" w:themeColor="accent4" w:themeShade="80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5C14051" wp14:editId="31CD206B">
              <wp:simplePos x="0" y="0"/>
              <wp:positionH relativeFrom="column">
                <wp:posOffset>-467716</wp:posOffset>
              </wp:positionH>
              <wp:positionV relativeFrom="paragraph">
                <wp:posOffset>-53528</wp:posOffset>
              </wp:positionV>
              <wp:extent cx="7131720" cy="6985"/>
              <wp:effectExtent l="0" t="0" r="12065" b="31115"/>
              <wp:wrapNone/>
              <wp:docPr id="14" name="Connecteur droi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31720" cy="6985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27D18C" id="Connecteur droit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85pt,-4.2pt" to="524.7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1eM7QEAADgEAAAOAAAAZHJzL2Uyb0RvYy54bWysU8tu2zAQvBfoPxC815LcOk4Eyzk4SC99&#10;GGn7AQwfNgGSS5C0Jf99l5SiBE1RoEUvlLi7s5wZLje3gzXkLEPU4DraLGpKpOMgtDt09Mf3+3fX&#10;lMTEnGAGnOzoRUZ6u337ZtP7Vi7hCEbIQLCJi23vO3pMybdVFflRWhYX4KXDpIJgWcJtOFQisB67&#10;W1Mt6/qq6iEIH4DLGDF6NybptvRXSvL0VakoEzEdRW6prKGsj3mtthvWHgLzR80nGuwfWFimHR46&#10;t7pjiZFT0K9aWc0DRFBpwcFWoJTmsmhANU39i5pvR+Zl0YLmRD/bFP9fW/7lvA9EC7y7D5Q4ZvGO&#10;duAcGidPgYgAOhFMoU+9jy2W79w+TLvo9yGLHlSw+YtyyFC8vczeyiERjsF1875ZL/EKOOaubq5X&#10;uWX1jPUhpo8SLMk/HTXaZeWsZedPMY2lTyU5bBzpkfNNvapLWQSjxb02JifL9MidCeTM8N4Z59Kl&#10;ZakzJ/sZxBhfr+q6TADSmCGF1ItumDMOg1n9qLf8pYuRI48HqdA/VNiMRPLkvj57VGAcVmeYQqYz&#10;cFLwJ+BUn6GyTPXfgGdEORlcmsFWOwi/o52GZrofNdY/OTDqzhY8griUSSjW4HgW56anlOf/5b7A&#10;nx/89icAAAD//wMAUEsDBBQABgAIAAAAIQBiJNjh3gAAAAoBAAAPAAAAZHJzL2Rvd25yZXYueG1s&#10;TI9BT8JAEIXvJv6HzZB4MbCLNoKlW2JUCB5FEzluu0Pb2J1tugvUf+/gBW9v8r68eS9bDq4VR+xD&#10;40nDdKJAIJXeNlRp+PxYjecgQjRkTesJNfxggGV+fZWZ1PoTveNxGyvBIRRSo6GOsUulDGWNzoSJ&#10;75DY2/vemchnX0nbmxOHu1beKfUgnWmIP9Smw+cay+/twWlIvl6q1e7W74o1vrlXNd3Efee1vhkN&#10;TwsQEYd4geFcn6tDzp0KfyAbRKthPLufMcpinoA4Ayp5ZFX8WSDzTP6fkP8CAAD//wMAUEsBAi0A&#10;FAAGAAgAAAAhALaDOJL+AAAA4QEAABMAAAAAAAAAAAAAAAAAAAAAAFtDb250ZW50X1R5cGVzXS54&#10;bWxQSwECLQAUAAYACAAAACEAOP0h/9YAAACUAQAACwAAAAAAAAAAAAAAAAAvAQAAX3JlbHMvLnJl&#10;bHNQSwECLQAUAAYACAAAACEAfxNXjO0BAAA4BAAADgAAAAAAAAAAAAAAAAAuAgAAZHJzL2Uyb0Rv&#10;Yy54bWxQSwECLQAUAAYACAAAACEAYiTY4d4AAAAKAQAADwAAAAAAAAAAAAAAAABHBAAAZHJzL2Rv&#10;d25yZXYueG1sUEsFBgAAAAAEAAQA8wAAAFIFAAAAAA==&#10;" strokecolor="#8a4a71 [2405]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5B0" w:rsidRDefault="005245B0" w:rsidP="00706B95">
      <w:r>
        <w:separator/>
      </w:r>
    </w:p>
  </w:footnote>
  <w:footnote w:type="continuationSeparator" w:id="0">
    <w:p w:rsidR="005245B0" w:rsidRDefault="005245B0" w:rsidP="0070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191" w:rsidRDefault="008C7191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2D828EC" wp14:editId="49A6D839">
              <wp:simplePos x="0" y="0"/>
              <wp:positionH relativeFrom="margin">
                <wp:posOffset>6002789</wp:posOffset>
              </wp:positionH>
              <wp:positionV relativeFrom="topMargin">
                <wp:posOffset>10048</wp:posOffset>
              </wp:positionV>
              <wp:extent cx="381900" cy="462225"/>
              <wp:effectExtent l="57150" t="19050" r="75565" b="90805"/>
              <wp:wrapNone/>
              <wp:docPr id="659" name="Ellips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1900" cy="462225"/>
                      </a:xfrm>
                      <a:prstGeom prst="foldedCorner">
                        <a:avLst/>
                      </a:prstGeom>
                      <a:solidFill>
                        <a:srgbClr val="7030A0"/>
                      </a:solidFill>
                      <a:ln>
                        <a:solidFill>
                          <a:srgbClr val="7030A0"/>
                        </a:solidFill>
                      </a:ln>
                      <a:extLst/>
                    </wps:spPr>
                    <wps:style>
                      <a:lnRef idx="1">
                        <a:schemeClr val="accent2"/>
                      </a:lnRef>
                      <a:fillRef idx="3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C7191" w:rsidRPr="0058523B" w:rsidRDefault="008C7191" w:rsidP="006B0623">
                          <w:pPr>
                            <w:pStyle w:val="Pieddepage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</w:pPr>
                          <w:r w:rsidRPr="0058523B">
                            <w:rPr>
                              <w:b/>
                              <w:szCs w:val="20"/>
                            </w:rPr>
                            <w:fldChar w:fldCharType="begin"/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instrText>PAGE    \* MERGEFORMAT</w:instrText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fldChar w:fldCharType="separate"/>
                          </w:r>
                          <w:r w:rsidR="00B249ED" w:rsidRPr="00B249ED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1</w:t>
                          </w:r>
                          <w:r w:rsidRPr="0058523B"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instrText xml:space="preserve"> NUMPAGES   \* MERGEFORMAT </w:instrTex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separate"/>
                          </w:r>
                          <w:r w:rsidR="00B249ED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17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D828EC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Ellipse 12" o:spid="_x0000_s1027" type="#_x0000_t65" style="position:absolute;left:0;text-align:left;margin-left:472.65pt;margin-top:.8pt;width:30.0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o7VgIAAB0FAAAOAAAAZHJzL2Uyb0RvYy54bWysVNtu1DAQfUfiHyy/02TTe9RsVW0pQipQ&#10;UfgAx3E2Fo7HjL2bXb6esZMNpTxUqnixfJlz5szNV9e73rCtQq/BVnxxlHOmrIRG23XFv3+7e3fB&#10;mQ/CNsKAVRXfK8+vl2/fXA2uVAV0YBqFjEisLwdX8S4EV2aZl53qhT8Cpyw9toC9CHTEddagGIi9&#10;N1mR52fZANg4BKm8p9vb8ZEvE3/bKhm+tK1XgZmKk7aQVkxrHddseSXKNQrXaTnJEK9Q0QttyelM&#10;dSuCYBvU/1D1WiJ4aMORhD6DttVSpRgomkX+LJrHTjiVYqHkeDenyf8/Wvl5+4BMNxU/O73kzIqe&#10;ivTeGO28Yosi5mdwviSzR/eAMULv7kH+8MzCqhN2rW4QYeiUaEjVItpnfwHiwROU1cMnaIhcbAKk&#10;VO1a7CMhJYHtUkX2c0XULjBJl8cXi8uc6ibp6eSsKIrT5EGUB7BDHz4o6FncVLyN/dSsAK3C5ERs&#10;732IokR5ME1BgNHNnTYmHXBdrwyyraAmOc+P85vUFwTxT82MfR2SeEYoBTWJOSRlTK4Pe6Mit7Ff&#10;VUvFoMAXSX0aAzVrE1IqG1JREilZR1hLcczA45eBk32EqjQiM7h4GTwjkmewYQb32sKY9GeyTRj7&#10;gpSO9lOPTHHHZIRdvZtarYZmT+2CMM4q/S206QB/cTbQnFbc/9wIVJyZj5ZaLg512pycnhd0wMNt&#10;/fRWWEkUFa85G7erMH4CG4d63ZGHMeEWbqg9W51aJgob1UyCaQZTJ03/RRzyp+dk9edXW/4GAAD/&#10;/wMAUEsDBBQABgAIAAAAIQCVPM/b3wAAAAkBAAAPAAAAZHJzL2Rvd25yZXYueG1sTI9BTsMwEEX3&#10;SNzBGiR21G5wUwhxKhSpCMSiouUA09jEEfE4xG4bOD3uCpaj9/X/m3I1uZ4dzRg6TwrmMwHMUON1&#10;R62C99365g5YiEgae09GwbcJsKouL0ostD/RmzluY8tSCYUCFdgYh4Lz0FjjMMz8YCixDz86jOkc&#10;W65HPKVy1/NMiJw77CgtWBxMbU3zuT04BZvuRVLW1s9Pc7t5/anxa82zXKnrq+nxAVg0U/wLw1k/&#10;qUOVnPb+QDqwXsG9XNymaAI5sDMXYiGB7RUspQRelfz/B9UvAAAA//8DAFBLAQItABQABgAIAAAA&#10;IQC2gziS/gAAAOEBAAATAAAAAAAAAAAAAAAAAAAAAABbQ29udGVudF9UeXBlc10ueG1sUEsBAi0A&#10;FAAGAAgAAAAhADj9If/WAAAAlAEAAAsAAAAAAAAAAAAAAAAALwEAAF9yZWxzLy5yZWxzUEsBAi0A&#10;FAAGAAgAAAAhAFRHCjtWAgAAHQUAAA4AAAAAAAAAAAAAAAAALgIAAGRycy9lMm9Eb2MueG1sUEsB&#10;Ai0AFAAGAAgAAAAhAJU8z9vfAAAACQEAAA8AAAAAAAAAAAAAAAAAsAQAAGRycy9kb3ducmV2Lnht&#10;bFBLBQYAAAAABAAEAPMAAAC8BQAAAAA=&#10;" o:allowincell="f" adj="18000" fillcolor="#7030a0" strokecolor="#7030a0">
              <v:shadow on="t" color="black" opacity="22937f" origin=",.5" offset="0,.63889mm"/>
              <v:textbox inset="0,,0">
                <w:txbxContent>
                  <w:p w:rsidR="008C7191" w:rsidRPr="0058523B" w:rsidRDefault="008C7191" w:rsidP="006B0623">
                    <w:pPr>
                      <w:pStyle w:val="Pieddepage"/>
                      <w:jc w:val="center"/>
                      <w:rPr>
                        <w:b/>
                        <w:bCs/>
                        <w:color w:val="FFFFFF" w:themeColor="background1"/>
                        <w:szCs w:val="20"/>
                      </w:rPr>
                    </w:pPr>
                    <w:r w:rsidRPr="0058523B">
                      <w:rPr>
                        <w:b/>
                        <w:szCs w:val="20"/>
                      </w:rPr>
                      <w:fldChar w:fldCharType="begin"/>
                    </w:r>
                    <w:r w:rsidRPr="0058523B">
                      <w:rPr>
                        <w:b/>
                        <w:szCs w:val="20"/>
                      </w:rPr>
                      <w:instrText>PAGE    \* MERGEFORMAT</w:instrText>
                    </w:r>
                    <w:r w:rsidRPr="0058523B">
                      <w:rPr>
                        <w:b/>
                        <w:szCs w:val="20"/>
                      </w:rPr>
                      <w:fldChar w:fldCharType="separate"/>
                    </w:r>
                    <w:r w:rsidR="00B249ED" w:rsidRPr="00B249ED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1</w:t>
                    </w:r>
                    <w:r w:rsidRPr="0058523B"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t>/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instrText xml:space="preserve"> NUMPAGES   \* MERGEFORMAT </w:instrTex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separate"/>
                    </w:r>
                    <w:r w:rsidR="00B249ED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17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C1F187" wp14:editId="4B5B9452">
              <wp:simplePos x="0" y="0"/>
              <wp:positionH relativeFrom="column">
                <wp:posOffset>-196410</wp:posOffset>
              </wp:positionH>
              <wp:positionV relativeFrom="paragraph">
                <wp:posOffset>444723</wp:posOffset>
              </wp:positionV>
              <wp:extent cx="30145" cy="9475596"/>
              <wp:effectExtent l="0" t="0" r="27305" b="11430"/>
              <wp:wrapNone/>
              <wp:docPr id="13" name="Connecteur droi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145" cy="9475596"/>
                      </a:xfrm>
                      <a:prstGeom prst="line">
                        <a:avLst/>
                      </a:prstGeom>
                      <a:ln w="19050">
                        <a:solidFill>
                          <a:srgbClr val="7030A0"/>
                        </a:solidFill>
                        <a:headEnd w="sm" len="sm"/>
                        <a:tailEnd w="med" len="lg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082B4F" id="Connecteur droit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45pt,35pt" to="-13.1pt,7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BFa/gEAAEsEAAAOAAAAZHJzL2Uyb0RvYy54bWysVNtuEzEQfUfiHyy/k900TUtW2VQopbwg&#10;iLh8gGOPs5Z8k+1mk79n7N1soUVIIF4c2zNzfM6Z2azvTkaTI4SonG3pfFZTApY7oeyhpd+/Pbx5&#10;S0lMzAqmnYWWniHSu83rV+veN3DlOqcFBIIgNja9b2mXkm+qKvIODIsz58FiULpgWMJjOFQisB7R&#10;ja6u6vqm6l0QPjgOMeLt/RCkm4IvJfD0WcoIieiWIrdU1lDWfV6rzZo1h8B8p/hIg/0DC8OUxUcn&#10;qHuWGHkM6gWUUTy46GSacWcqJ6XiUDSgmnn9TM3XjnkoWtCc6Ceb4v+D5Z+Ou0CUwN4tKLHMYI+2&#10;zlo0Dh4DEcGpRDCEPvU+Npi+tbswnqLfhSz6JIPJvyiHnIq358lbOCXC8XJRz6+XlHCMrK5vl8vV&#10;Tcasnop9iOkDOEPypqVa2SydNez4MaYh9ZKSr7UlPZJe1cu6pEWnlXhQWudgDIf9VgdyZNj223pR&#10;vyudxtd+SeuAifdWZKBoKNGAI4wbfIw1iSk9xgyIMagPI2ltkXs2ZLCg7NJZw8DsC0i0FEXPB2p5&#10;mGHiwzgHm+YTEmbnMoncp8JR058Kx/xcCmXQ/6Z4qigvO5umYqOsC7+jnU4XynLIvzgw6M4W7J04&#10;l+Eo1uDElgaPX1f+JH4+l/Kn/4DNDwAAAP//AwBQSwMEFAAGAAgAAAAhADk85OrhAAAACwEAAA8A&#10;AABkcnMvZG93bnJldi54bWxMj8FOwzAQRO9I/IO1SNxSmyBCG+JUFRIgDlRKW3p24yWOiO0Qu03o&#10;17Oc4Ljap5k3xXKyHTvhEFrvJNzMBDB0tdetayTstk/JHFiIymnVeYcSvjHAsry8KFSu/egqPG1i&#10;wyjEhVxJMDH2OeehNmhVmPkeHf0+/GBVpHNouB7USOG246kQGbeqddRgVI+PBuvPzdFK+Bpf31/M&#10;vLLb5z1/0+fztFrvKimvr6bVA7CIU/yD4Vef1KEkp4M/Oh1YJyG5FQtCJdwL2kRAkmYpsAORd1ma&#10;Ai8L/n9D+QMAAP//AwBQSwECLQAUAAYACAAAACEAtoM4kv4AAADhAQAAEwAAAAAAAAAAAAAAAAAA&#10;AAAAW0NvbnRlbnRfVHlwZXNdLnhtbFBLAQItABQABgAIAAAAIQA4/SH/1gAAAJQBAAALAAAAAAAA&#10;AAAAAAAAAC8BAABfcmVscy8ucmVsc1BLAQItABQABgAIAAAAIQBFIBFa/gEAAEsEAAAOAAAAAAAA&#10;AAAAAAAAAC4CAABkcnMvZTJvRG9jLnhtbFBLAQItABQABgAIAAAAIQA5POTq4QAAAAsBAAAPAAAA&#10;AAAAAAAAAAAAAFgEAABkcnMvZG93bnJldi54bWxQSwUGAAAAAAQABADzAAAAZgUAAAAA&#10;" strokecolor="#7030a0" strokeweight="1.5pt">
              <v:stroke startarrowwidth="narrow" startarrowlength="short" endarrowlength="long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47755"/>
    <w:multiLevelType w:val="hybridMultilevel"/>
    <w:tmpl w:val="6E2C0D7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0D540330"/>
    <w:multiLevelType w:val="hybridMultilevel"/>
    <w:tmpl w:val="F20E94E0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188B54CD"/>
    <w:multiLevelType w:val="hybridMultilevel"/>
    <w:tmpl w:val="073E5646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35814D2F"/>
    <w:multiLevelType w:val="multilevel"/>
    <w:tmpl w:val="6092231A"/>
    <w:lvl w:ilvl="0">
      <w:start w:val="1"/>
      <w:numFmt w:val="decimal"/>
      <w:lvlText w:val="Section %10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D782FE8"/>
    <w:multiLevelType w:val="multilevel"/>
    <w:tmpl w:val="1BBA1464"/>
    <w:lvl w:ilvl="0">
      <w:start w:val="1"/>
      <w:numFmt w:val="decimal"/>
      <w:pStyle w:val="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5432C2F"/>
    <w:multiLevelType w:val="hybridMultilevel"/>
    <w:tmpl w:val="9FE6A42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669C36B0"/>
    <w:multiLevelType w:val="hybridMultilevel"/>
    <w:tmpl w:val="7706B75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 w15:restartNumberingAfterBreak="0">
    <w:nsid w:val="6CFC3CD0"/>
    <w:multiLevelType w:val="hybridMultilevel"/>
    <w:tmpl w:val="8EFA722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 w15:restartNumberingAfterBreak="0">
    <w:nsid w:val="7D1A20AD"/>
    <w:multiLevelType w:val="multilevel"/>
    <w:tmpl w:val="8C2C01B6"/>
    <w:lvl w:ilvl="0">
      <w:start w:val="10"/>
      <w:numFmt w:val="decimal"/>
      <w:pStyle w:val="CAC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C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C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CTitre4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8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  <w:num w:numId="12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6D"/>
    <w:rsid w:val="0000725B"/>
    <w:rsid w:val="00010881"/>
    <w:rsid w:val="00015278"/>
    <w:rsid w:val="00022AB2"/>
    <w:rsid w:val="0002760D"/>
    <w:rsid w:val="00032F60"/>
    <w:rsid w:val="00034926"/>
    <w:rsid w:val="000A208C"/>
    <w:rsid w:val="000D236B"/>
    <w:rsid w:val="000D6C13"/>
    <w:rsid w:val="00116522"/>
    <w:rsid w:val="001231AF"/>
    <w:rsid w:val="0012765C"/>
    <w:rsid w:val="00165177"/>
    <w:rsid w:val="001A2723"/>
    <w:rsid w:val="001B0BCE"/>
    <w:rsid w:val="001D597A"/>
    <w:rsid w:val="00223A30"/>
    <w:rsid w:val="00232D74"/>
    <w:rsid w:val="00235B02"/>
    <w:rsid w:val="0027523B"/>
    <w:rsid w:val="00283853"/>
    <w:rsid w:val="0028777F"/>
    <w:rsid w:val="002A06C9"/>
    <w:rsid w:val="002C3791"/>
    <w:rsid w:val="002C594E"/>
    <w:rsid w:val="002D4C6D"/>
    <w:rsid w:val="002F4958"/>
    <w:rsid w:val="00370257"/>
    <w:rsid w:val="00374FE8"/>
    <w:rsid w:val="00396A8D"/>
    <w:rsid w:val="003B7949"/>
    <w:rsid w:val="003C0504"/>
    <w:rsid w:val="003E5E9F"/>
    <w:rsid w:val="00400B7A"/>
    <w:rsid w:val="00405446"/>
    <w:rsid w:val="004210AD"/>
    <w:rsid w:val="00453544"/>
    <w:rsid w:val="00464668"/>
    <w:rsid w:val="00470965"/>
    <w:rsid w:val="0048204F"/>
    <w:rsid w:val="0049164E"/>
    <w:rsid w:val="00507E43"/>
    <w:rsid w:val="00510FB1"/>
    <w:rsid w:val="005245B0"/>
    <w:rsid w:val="005309CE"/>
    <w:rsid w:val="0058523B"/>
    <w:rsid w:val="00590552"/>
    <w:rsid w:val="005C4DDC"/>
    <w:rsid w:val="005C5414"/>
    <w:rsid w:val="005D1AC7"/>
    <w:rsid w:val="00656DF2"/>
    <w:rsid w:val="00684825"/>
    <w:rsid w:val="006A665B"/>
    <w:rsid w:val="006B0623"/>
    <w:rsid w:val="00706B95"/>
    <w:rsid w:val="007430C0"/>
    <w:rsid w:val="00747FC1"/>
    <w:rsid w:val="0079078B"/>
    <w:rsid w:val="007B0B49"/>
    <w:rsid w:val="007B72A5"/>
    <w:rsid w:val="007E0487"/>
    <w:rsid w:val="00822370"/>
    <w:rsid w:val="00827DD2"/>
    <w:rsid w:val="0086530A"/>
    <w:rsid w:val="00877F7C"/>
    <w:rsid w:val="008B1B1A"/>
    <w:rsid w:val="008C3C87"/>
    <w:rsid w:val="008C7191"/>
    <w:rsid w:val="00917252"/>
    <w:rsid w:val="00952337"/>
    <w:rsid w:val="00985251"/>
    <w:rsid w:val="009F2684"/>
    <w:rsid w:val="00A12123"/>
    <w:rsid w:val="00A157BB"/>
    <w:rsid w:val="00A521C4"/>
    <w:rsid w:val="00A94979"/>
    <w:rsid w:val="00A97E14"/>
    <w:rsid w:val="00AA5D89"/>
    <w:rsid w:val="00AB6EEF"/>
    <w:rsid w:val="00AE6E57"/>
    <w:rsid w:val="00AE782A"/>
    <w:rsid w:val="00AF3C27"/>
    <w:rsid w:val="00B1554F"/>
    <w:rsid w:val="00B249ED"/>
    <w:rsid w:val="00B66734"/>
    <w:rsid w:val="00BA15AB"/>
    <w:rsid w:val="00BC0BFC"/>
    <w:rsid w:val="00BE37AB"/>
    <w:rsid w:val="00BF15E4"/>
    <w:rsid w:val="00BF1BD6"/>
    <w:rsid w:val="00C17ACF"/>
    <w:rsid w:val="00C404FC"/>
    <w:rsid w:val="00C41132"/>
    <w:rsid w:val="00C436FD"/>
    <w:rsid w:val="00C802FA"/>
    <w:rsid w:val="00CA35AB"/>
    <w:rsid w:val="00CA45DC"/>
    <w:rsid w:val="00CD4EF4"/>
    <w:rsid w:val="00CF0659"/>
    <w:rsid w:val="00D203B9"/>
    <w:rsid w:val="00D4068A"/>
    <w:rsid w:val="00D47C40"/>
    <w:rsid w:val="00D66390"/>
    <w:rsid w:val="00DA2B39"/>
    <w:rsid w:val="00E00632"/>
    <w:rsid w:val="00E50D53"/>
    <w:rsid w:val="00E50D9E"/>
    <w:rsid w:val="00E64FC3"/>
    <w:rsid w:val="00E74A62"/>
    <w:rsid w:val="00EB04D7"/>
    <w:rsid w:val="00EB2DBB"/>
    <w:rsid w:val="00EB3AEC"/>
    <w:rsid w:val="00EC2488"/>
    <w:rsid w:val="00EE5E04"/>
    <w:rsid w:val="00EF2621"/>
    <w:rsid w:val="00F00733"/>
    <w:rsid w:val="00F04F2D"/>
    <w:rsid w:val="00F05CB7"/>
    <w:rsid w:val="00F178CD"/>
    <w:rsid w:val="00F360EB"/>
    <w:rsid w:val="00F63429"/>
    <w:rsid w:val="00F6595F"/>
    <w:rsid w:val="00F726BB"/>
    <w:rsid w:val="00F91BC0"/>
    <w:rsid w:val="00F93ACF"/>
    <w:rsid w:val="00FA0079"/>
    <w:rsid w:val="00FA0A35"/>
    <w:rsid w:val="00FD0815"/>
    <w:rsid w:val="00FD30CD"/>
    <w:rsid w:val="00FD3E5B"/>
    <w:rsid w:val="00FF3328"/>
    <w:rsid w:val="00FF4BA9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7FDDB5-0842-48FD-8778-9BDF92A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5DC"/>
    <w:pPr>
      <w:jc w:val="both"/>
    </w:pPr>
    <w:rPr>
      <w:rFonts w:ascii="Calibri" w:hAnsi="Calibri"/>
    </w:rPr>
  </w:style>
  <w:style w:type="paragraph" w:styleId="Titre1">
    <w:name w:val="heading 1"/>
    <w:basedOn w:val="Normal"/>
    <w:next w:val="Normal"/>
    <w:link w:val="Titre1Car"/>
    <w:qFormat/>
    <w:rsid w:val="00CA45DC"/>
    <w:pPr>
      <w:keepNext/>
      <w:keepLines/>
      <w:numPr>
        <w:numId w:val="3"/>
      </w:numPr>
      <w:tabs>
        <w:tab w:val="left" w:pos="1843"/>
      </w:tabs>
      <w:spacing w:before="480" w:after="480"/>
      <w:ind w:right="425"/>
      <w:jc w:val="left"/>
      <w:outlineLvl w:val="0"/>
    </w:pPr>
    <w:rPr>
      <w:rFonts w:eastAsiaTheme="majorEastAsia" w:cstheme="majorBidi"/>
      <w:b/>
      <w:bCs/>
      <w:caps/>
      <w:color w:val="B06C96" w:themeColor="accent2"/>
      <w:sz w:val="32"/>
      <w:szCs w:val="28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CA45DC"/>
    <w:pPr>
      <w:keepNext/>
      <w:keepLines/>
      <w:numPr>
        <w:ilvl w:val="1"/>
        <w:numId w:val="3"/>
      </w:numPr>
      <w:tabs>
        <w:tab w:val="left" w:pos="993"/>
      </w:tabs>
      <w:spacing w:before="240" w:after="240"/>
      <w:jc w:val="left"/>
      <w:outlineLvl w:val="1"/>
    </w:pPr>
    <w:rPr>
      <w:rFonts w:eastAsiaTheme="majorEastAsia" w:cs="Calibr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CA45DC"/>
    <w:pPr>
      <w:keepNext/>
      <w:keepLines/>
      <w:numPr>
        <w:ilvl w:val="2"/>
        <w:numId w:val="3"/>
      </w:numPr>
      <w:tabs>
        <w:tab w:val="left" w:pos="1701"/>
      </w:tabs>
      <w:jc w:val="left"/>
      <w:outlineLvl w:val="2"/>
    </w:pPr>
    <w:rPr>
      <w:rFonts w:eastAsiaTheme="majorEastAsia" w:cstheme="majorBidi"/>
      <w:b/>
      <w:bCs/>
      <w:caps/>
      <w:color w:val="9D9D9D" w:themeColor="background2" w:themeShade="BF"/>
      <w:sz w:val="24"/>
    </w:rPr>
  </w:style>
  <w:style w:type="paragraph" w:styleId="Titre4">
    <w:name w:val="heading 4"/>
    <w:basedOn w:val="Normal"/>
    <w:next w:val="Normal"/>
    <w:link w:val="Titre4Car"/>
    <w:autoRedefine/>
    <w:semiHidden/>
    <w:unhideWhenUsed/>
    <w:qFormat/>
    <w:rsid w:val="00CA45DC"/>
    <w:pPr>
      <w:keepNext/>
      <w:keepLines/>
      <w:tabs>
        <w:tab w:val="left" w:pos="567"/>
      </w:tabs>
      <w:spacing w:before="120"/>
      <w:outlineLvl w:val="3"/>
    </w:pPr>
    <w:rPr>
      <w:rFonts w:eastAsiaTheme="majorEastAsia" w:cstheme="majorBidi"/>
      <w:b/>
      <w:bCs/>
      <w:iCs/>
      <w:color w:val="B06C96" w:themeColor="accent2"/>
      <w:u w:val="single"/>
    </w:rPr>
  </w:style>
  <w:style w:type="paragraph" w:styleId="Titre5">
    <w:name w:val="heading 5"/>
    <w:basedOn w:val="Normal"/>
    <w:next w:val="Normal"/>
    <w:link w:val="Titre5Car"/>
    <w:autoRedefine/>
    <w:semiHidden/>
    <w:unhideWhenUsed/>
    <w:qFormat/>
    <w:rsid w:val="00CA45DC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b/>
      <w:color w:val="8A4A71" w:themeColor="accent2" w:themeShade="BF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45D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CA45DC"/>
    <w:pPr>
      <w:keepNext/>
      <w:jc w:val="left"/>
      <w:outlineLvl w:val="6"/>
    </w:pPr>
    <w:rPr>
      <w:rFonts w:ascii="Arial" w:eastAsiaTheme="majorEastAsia" w:hAnsi="Arial" w:cs="Arial"/>
      <w:b/>
      <w:szCs w:val="24"/>
    </w:rPr>
  </w:style>
  <w:style w:type="paragraph" w:styleId="Titre8">
    <w:name w:val="heading 8"/>
    <w:basedOn w:val="Normal"/>
    <w:next w:val="Normal"/>
    <w:link w:val="Titre8Car"/>
    <w:qFormat/>
    <w:rsid w:val="00CA45DC"/>
    <w:pPr>
      <w:keepNext/>
      <w:ind w:left="-993"/>
      <w:jc w:val="left"/>
      <w:outlineLvl w:val="7"/>
    </w:pPr>
    <w:rPr>
      <w:rFonts w:ascii="Arial" w:eastAsiaTheme="majorEastAsia" w:hAnsi="Arial" w:cstheme="majorBidi"/>
      <w:b/>
      <w:bCs/>
      <w:szCs w:val="20"/>
    </w:rPr>
  </w:style>
  <w:style w:type="paragraph" w:styleId="Titre9">
    <w:name w:val="heading 9"/>
    <w:basedOn w:val="Normal"/>
    <w:next w:val="Normal"/>
    <w:link w:val="Titre9Car"/>
    <w:qFormat/>
    <w:rsid w:val="00CA45DC"/>
    <w:pPr>
      <w:keepNext/>
      <w:spacing w:before="40" w:after="40"/>
      <w:jc w:val="left"/>
      <w:outlineLvl w:val="8"/>
    </w:pPr>
    <w:rPr>
      <w:rFonts w:ascii="Arial" w:eastAsiaTheme="majorEastAsia" w:hAnsi="Arial" w:cstheme="majorBidi"/>
      <w:b/>
      <w:color w:val="0000F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character" w:customStyle="1" w:styleId="Titre2Car">
    <w:name w:val="Titre 2 Car"/>
    <w:basedOn w:val="Policepardfaut"/>
    <w:link w:val="Titre2"/>
    <w:rsid w:val="00CA45DC"/>
    <w:rPr>
      <w:rFonts w:ascii="Calibri" w:eastAsiaTheme="majorEastAsia" w:hAnsi="Calibri" w:cs="Calibri"/>
      <w:b/>
      <w:bCs/>
      <w:color w:val="FF0000"/>
      <w:sz w:val="26"/>
      <w:szCs w:val="26"/>
    </w:rPr>
  </w:style>
  <w:style w:type="character" w:customStyle="1" w:styleId="Titre3Car">
    <w:name w:val="Titre 3 Car"/>
    <w:basedOn w:val="Policepardfaut"/>
    <w:link w:val="Titre3"/>
    <w:rsid w:val="00CA45DC"/>
    <w:rPr>
      <w:rFonts w:ascii="Calibri" w:eastAsiaTheme="majorEastAsia" w:hAnsi="Calibri" w:cstheme="majorBidi"/>
      <w:b/>
      <w:bCs/>
      <w:caps/>
      <w:color w:val="9D9D9D" w:themeColor="background2" w:themeShade="BF"/>
      <w:sz w:val="24"/>
    </w:rPr>
  </w:style>
  <w:style w:type="character" w:customStyle="1" w:styleId="Titre4Car">
    <w:name w:val="Titre 4 Car"/>
    <w:basedOn w:val="Policepardfaut"/>
    <w:link w:val="Titre4"/>
    <w:semiHidden/>
    <w:rsid w:val="00CA45DC"/>
    <w:rPr>
      <w:rFonts w:ascii="Calibri" w:eastAsiaTheme="majorEastAsia" w:hAnsi="Calibri" w:cstheme="majorBidi"/>
      <w:b/>
      <w:bCs/>
      <w:iCs/>
      <w:color w:val="B06C96" w:themeColor="accent2"/>
      <w:u w:val="single"/>
    </w:rPr>
  </w:style>
  <w:style w:type="character" w:customStyle="1" w:styleId="Titre5Car">
    <w:name w:val="Titre 5 Car"/>
    <w:basedOn w:val="Policepardfaut"/>
    <w:link w:val="Titre5"/>
    <w:semiHidden/>
    <w:rsid w:val="00CA45DC"/>
    <w:rPr>
      <w:rFonts w:ascii="Calibri" w:eastAsiaTheme="majorEastAsia" w:hAnsi="Calibri" w:cstheme="majorBidi"/>
      <w:b/>
      <w:color w:val="8A4A71" w:themeColor="accent2" w:themeShade="BF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CA45DC"/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character" w:customStyle="1" w:styleId="Titre7Car">
    <w:name w:val="Titre 7 Car"/>
    <w:basedOn w:val="Policepardfaut"/>
    <w:link w:val="Titre7"/>
    <w:rsid w:val="00CA45DC"/>
    <w:rPr>
      <w:rFonts w:ascii="Arial" w:eastAsiaTheme="majorEastAsia" w:hAnsi="Arial" w:cs="Arial"/>
      <w:b/>
      <w:szCs w:val="24"/>
    </w:rPr>
  </w:style>
  <w:style w:type="character" w:customStyle="1" w:styleId="Titre8Car">
    <w:name w:val="Titre 8 Car"/>
    <w:basedOn w:val="Policepardfaut"/>
    <w:link w:val="Titre8"/>
    <w:rsid w:val="00CA45DC"/>
    <w:rPr>
      <w:rFonts w:ascii="Arial" w:eastAsiaTheme="majorEastAsia" w:hAnsi="Arial" w:cstheme="majorBidi"/>
      <w:b/>
      <w:bCs/>
      <w:szCs w:val="20"/>
    </w:rPr>
  </w:style>
  <w:style w:type="character" w:customStyle="1" w:styleId="Titre9Car">
    <w:name w:val="Titre 9 Car"/>
    <w:basedOn w:val="Policepardfaut"/>
    <w:link w:val="Titre9"/>
    <w:rsid w:val="00CA45DC"/>
    <w:rPr>
      <w:rFonts w:ascii="Arial" w:eastAsiaTheme="majorEastAsia" w:hAnsi="Arial" w:cstheme="majorBidi"/>
      <w:b/>
      <w:color w:val="0000F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A45DC"/>
    <w:pPr>
      <w:spacing w:after="200"/>
    </w:pPr>
    <w:rPr>
      <w:b/>
      <w:bCs/>
      <w:color w:val="612C51" w:themeColor="accent1"/>
      <w:sz w:val="18"/>
      <w:szCs w:val="18"/>
    </w:rPr>
  </w:style>
  <w:style w:type="paragraph" w:styleId="Titre">
    <w:name w:val="Title"/>
    <w:basedOn w:val="Normal"/>
    <w:link w:val="TitreCar"/>
    <w:qFormat/>
    <w:rsid w:val="00CA45DC"/>
    <w:pPr>
      <w:jc w:val="center"/>
    </w:pPr>
    <w:rPr>
      <w:rFonts w:ascii="Times New Roman" w:eastAsiaTheme="majorEastAsia" w:hAnsi="Times New Roman" w:cstheme="majorBidi"/>
      <w:b/>
      <w:caps/>
      <w:sz w:val="32"/>
      <w:szCs w:val="20"/>
    </w:rPr>
  </w:style>
  <w:style w:type="character" w:customStyle="1" w:styleId="TitreCar">
    <w:name w:val="Titre Car"/>
    <w:basedOn w:val="Policepardfaut"/>
    <w:link w:val="Titre"/>
    <w:rsid w:val="00CA45DC"/>
    <w:rPr>
      <w:rFonts w:ascii="Times New Roman" w:eastAsiaTheme="majorEastAsia" w:hAnsi="Times New Roman" w:cstheme="majorBidi"/>
      <w:b/>
      <w:caps/>
      <w:sz w:val="32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A45DC"/>
    <w:pPr>
      <w:numPr>
        <w:ilvl w:val="1"/>
      </w:numPr>
    </w:pPr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A45DC"/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styleId="lev">
    <w:name w:val="Strong"/>
    <w:uiPriority w:val="22"/>
    <w:qFormat/>
    <w:rsid w:val="00CA45DC"/>
    <w:rPr>
      <w:b/>
      <w:bCs/>
    </w:rPr>
  </w:style>
  <w:style w:type="character" w:styleId="Accentuation">
    <w:name w:val="Emphasis"/>
    <w:qFormat/>
    <w:rsid w:val="00CA45DC"/>
    <w:rPr>
      <w:i/>
      <w:iCs/>
    </w:rPr>
  </w:style>
  <w:style w:type="paragraph" w:styleId="Sansinterligne">
    <w:name w:val="No Spacing"/>
    <w:link w:val="SansinterligneCar"/>
    <w:uiPriority w:val="1"/>
    <w:qFormat/>
    <w:rsid w:val="00CA45DC"/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A45DC"/>
    <w:rPr>
      <w:rFonts w:eastAsiaTheme="minorEastAsia"/>
    </w:rPr>
  </w:style>
  <w:style w:type="paragraph" w:styleId="Paragraphedeliste">
    <w:name w:val="List Paragraph"/>
    <w:basedOn w:val="Normal"/>
    <w:link w:val="ParagraphedelisteCar"/>
    <w:uiPriority w:val="1"/>
    <w:qFormat/>
    <w:rsid w:val="00CA45DC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CA45DC"/>
    <w:rPr>
      <w:rFonts w:ascii="Calibri" w:hAnsi="Calibri"/>
    </w:rPr>
  </w:style>
  <w:style w:type="paragraph" w:styleId="Citation">
    <w:name w:val="Quote"/>
    <w:basedOn w:val="Normal"/>
    <w:next w:val="Normal"/>
    <w:link w:val="CitationCar"/>
    <w:uiPriority w:val="29"/>
    <w:qFormat/>
    <w:rsid w:val="00CA45D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A45DC"/>
    <w:rPr>
      <w:rFonts w:ascii="Calibri" w:hAnsi="Calibri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45DC"/>
    <w:pPr>
      <w:pBdr>
        <w:bottom w:val="single" w:sz="4" w:space="4" w:color="612C51" w:themeColor="accent1"/>
      </w:pBdr>
      <w:spacing w:before="200" w:after="280"/>
      <w:ind w:left="936" w:right="936"/>
    </w:pPr>
    <w:rPr>
      <w:b/>
      <w:bCs/>
      <w:i/>
      <w:iCs/>
      <w:color w:val="612C5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45DC"/>
    <w:rPr>
      <w:rFonts w:ascii="Calibri" w:hAnsi="Calibri"/>
      <w:b/>
      <w:bCs/>
      <w:i/>
      <w:iCs/>
      <w:color w:val="612C51" w:themeColor="accent1"/>
    </w:rPr>
  </w:style>
  <w:style w:type="character" w:styleId="Emphaseple">
    <w:name w:val="Subtle Emphasis"/>
    <w:uiPriority w:val="19"/>
    <w:qFormat/>
    <w:rsid w:val="00CA45DC"/>
    <w:rPr>
      <w:i/>
      <w:iCs/>
      <w:color w:val="808080" w:themeColor="text1" w:themeTint="7F"/>
    </w:rPr>
  </w:style>
  <w:style w:type="character" w:styleId="Emphaseintense">
    <w:name w:val="Intense Emphasis"/>
    <w:uiPriority w:val="21"/>
    <w:qFormat/>
    <w:rsid w:val="00CA45DC"/>
    <w:rPr>
      <w:b/>
      <w:bCs/>
      <w:i/>
      <w:iCs/>
      <w:color w:val="612C51" w:themeColor="accent1"/>
    </w:rPr>
  </w:style>
  <w:style w:type="character" w:styleId="Rfrenceple">
    <w:name w:val="Subtle Reference"/>
    <w:uiPriority w:val="31"/>
    <w:qFormat/>
    <w:rsid w:val="00CA45DC"/>
    <w:rPr>
      <w:smallCaps/>
      <w:color w:val="B06C96" w:themeColor="accent2"/>
      <w:u w:val="single"/>
    </w:rPr>
  </w:style>
  <w:style w:type="character" w:styleId="Rfrenceintense">
    <w:name w:val="Intense Reference"/>
    <w:uiPriority w:val="32"/>
    <w:qFormat/>
    <w:rsid w:val="00CA45DC"/>
    <w:rPr>
      <w:b/>
      <w:bCs/>
      <w:smallCaps/>
      <w:color w:val="B06C96" w:themeColor="accent2"/>
      <w:spacing w:val="5"/>
      <w:u w:val="single"/>
    </w:rPr>
  </w:style>
  <w:style w:type="character" w:styleId="Titredulivre">
    <w:name w:val="Book Title"/>
    <w:uiPriority w:val="33"/>
    <w:qFormat/>
    <w:rsid w:val="00CA45DC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A45DC"/>
    <w:pPr>
      <w:numPr>
        <w:numId w:val="0"/>
      </w:numPr>
      <w:spacing w:after="0" w:line="276" w:lineRule="auto"/>
      <w:outlineLvl w:val="9"/>
    </w:pPr>
    <w:rPr>
      <w:rFonts w:asciiTheme="majorHAnsi" w:hAnsiTheme="majorHAnsi"/>
      <w:caps w:val="0"/>
      <w:color w:val="48213C" w:themeColor="accent1" w:themeShade="BF"/>
      <w:sz w:val="28"/>
    </w:rPr>
  </w:style>
  <w:style w:type="paragraph" w:customStyle="1" w:styleId="CACTitre10">
    <w:name w:val="CAC Titre 1"/>
    <w:basedOn w:val="Titre1"/>
    <w:link w:val="CACTitre1Car"/>
    <w:qFormat/>
    <w:rsid w:val="00CA45DC"/>
    <w:pPr>
      <w:numPr>
        <w:numId w:val="0"/>
      </w:numPr>
      <w:tabs>
        <w:tab w:val="clear" w:pos="1843"/>
        <w:tab w:val="left" w:pos="1985"/>
      </w:tabs>
      <w:ind w:left="1985" w:hanging="1985"/>
    </w:pPr>
  </w:style>
  <w:style w:type="character" w:customStyle="1" w:styleId="CACTitre1Car">
    <w:name w:val="CAC Titre 1 Car"/>
    <w:basedOn w:val="Titre1Car"/>
    <w:link w:val="CACTitre10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paragraph" w:customStyle="1" w:styleId="CACTitre1">
    <w:name w:val="CAC.Titre 1"/>
    <w:basedOn w:val="Paragraphedeliste"/>
    <w:link w:val="CACTitre1Car0"/>
    <w:autoRedefine/>
    <w:qFormat/>
    <w:rsid w:val="00827DD2"/>
    <w:pPr>
      <w:numPr>
        <w:numId w:val="1"/>
      </w:numPr>
    </w:pPr>
    <w:rPr>
      <w:b/>
      <w:caps/>
      <w:color w:val="7030A0"/>
      <w:sz w:val="28"/>
    </w:rPr>
  </w:style>
  <w:style w:type="character" w:customStyle="1" w:styleId="CACTitre1Car0">
    <w:name w:val="CAC.Titre 1 Car"/>
    <w:basedOn w:val="ParagraphedelisteCar"/>
    <w:link w:val="CACTitre1"/>
    <w:rsid w:val="00827DD2"/>
    <w:rPr>
      <w:rFonts w:ascii="Calibri" w:hAnsi="Calibri"/>
      <w:b/>
      <w:caps/>
      <w:color w:val="7030A0"/>
      <w:sz w:val="28"/>
    </w:rPr>
  </w:style>
  <w:style w:type="paragraph" w:customStyle="1" w:styleId="CACTitre2">
    <w:name w:val="CAC.Titre 2"/>
    <w:basedOn w:val="Paragraphedeliste"/>
    <w:link w:val="CACTitre2Car"/>
    <w:autoRedefine/>
    <w:qFormat/>
    <w:rsid w:val="00034926"/>
    <w:pPr>
      <w:numPr>
        <w:ilvl w:val="1"/>
        <w:numId w:val="1"/>
      </w:numPr>
    </w:pPr>
    <w:rPr>
      <w:b/>
      <w:color w:val="372430" w:themeColor="accent4" w:themeShade="BF"/>
      <w:sz w:val="28"/>
    </w:rPr>
  </w:style>
  <w:style w:type="character" w:customStyle="1" w:styleId="CACTitre2Car">
    <w:name w:val="CAC.Titre 2 Car"/>
    <w:basedOn w:val="ParagraphedelisteCar"/>
    <w:link w:val="CACTitre2"/>
    <w:rsid w:val="00034926"/>
    <w:rPr>
      <w:rFonts w:ascii="Calibri" w:hAnsi="Calibri"/>
      <w:b/>
      <w:color w:val="372430" w:themeColor="accent4" w:themeShade="BF"/>
      <w:sz w:val="28"/>
    </w:rPr>
  </w:style>
  <w:style w:type="paragraph" w:customStyle="1" w:styleId="CACTitre3">
    <w:name w:val="CAC.Titre 3"/>
    <w:basedOn w:val="Paragraphedeliste"/>
    <w:link w:val="CACTitre3Car"/>
    <w:autoRedefine/>
    <w:qFormat/>
    <w:rsid w:val="005C5414"/>
    <w:pPr>
      <w:numPr>
        <w:ilvl w:val="2"/>
        <w:numId w:val="1"/>
      </w:numPr>
    </w:pPr>
    <w:rPr>
      <w:b/>
      <w:color w:val="8A4A71" w:themeColor="accent2" w:themeShade="BF"/>
      <w:sz w:val="26"/>
    </w:rPr>
  </w:style>
  <w:style w:type="character" w:customStyle="1" w:styleId="CACTitre3Car">
    <w:name w:val="CAC.Titre 3 Car"/>
    <w:basedOn w:val="ParagraphedelisteCar"/>
    <w:link w:val="CACTitre3"/>
    <w:rsid w:val="005C5414"/>
    <w:rPr>
      <w:rFonts w:ascii="Calibri" w:hAnsi="Calibri"/>
      <w:b/>
      <w:color w:val="8A4A71" w:themeColor="accent2" w:themeShade="BF"/>
      <w:sz w:val="26"/>
    </w:rPr>
  </w:style>
  <w:style w:type="paragraph" w:customStyle="1" w:styleId="Style1">
    <w:name w:val="Style1"/>
    <w:basedOn w:val="Titre1"/>
    <w:qFormat/>
    <w:rsid w:val="00CA45DC"/>
    <w:pPr>
      <w:numPr>
        <w:numId w:val="0"/>
      </w:numPr>
      <w:spacing w:after="240"/>
    </w:pPr>
  </w:style>
  <w:style w:type="paragraph" w:customStyle="1" w:styleId="Style2">
    <w:name w:val="Style2"/>
    <w:basedOn w:val="Titre1"/>
    <w:autoRedefine/>
    <w:qFormat/>
    <w:rsid w:val="00CA45DC"/>
    <w:pPr>
      <w:numPr>
        <w:numId w:val="0"/>
      </w:numPr>
      <w:spacing w:after="240"/>
    </w:pPr>
  </w:style>
  <w:style w:type="paragraph" w:customStyle="1" w:styleId="Style3">
    <w:name w:val="Style3"/>
    <w:basedOn w:val="Titre3"/>
    <w:autoRedefine/>
    <w:qFormat/>
    <w:rsid w:val="00CA45DC"/>
    <w:pPr>
      <w:numPr>
        <w:ilvl w:val="0"/>
        <w:numId w:val="0"/>
      </w:numPr>
      <w:spacing w:before="120" w:after="120"/>
    </w:pPr>
  </w:style>
  <w:style w:type="paragraph" w:customStyle="1" w:styleId="Style4">
    <w:name w:val="Style4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Style5">
    <w:name w:val="Style5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CACTitre4">
    <w:name w:val="CAC.Titre 4"/>
    <w:basedOn w:val="Paragraphedeliste"/>
    <w:link w:val="CACTitre4Car"/>
    <w:autoRedefine/>
    <w:qFormat/>
    <w:rsid w:val="005C5414"/>
    <w:pPr>
      <w:numPr>
        <w:ilvl w:val="3"/>
        <w:numId w:val="1"/>
      </w:numPr>
    </w:pPr>
    <w:rPr>
      <w:b/>
      <w:color w:val="7030A0"/>
      <w:u w:val="single"/>
    </w:rPr>
  </w:style>
  <w:style w:type="character" w:customStyle="1" w:styleId="CACTitre4Car">
    <w:name w:val="CAC.Titre 4 Car"/>
    <w:basedOn w:val="ParagraphedelisteCar"/>
    <w:link w:val="CACTitre4"/>
    <w:rsid w:val="005C5414"/>
    <w:rPr>
      <w:rFonts w:ascii="Calibri" w:hAnsi="Calibri"/>
      <w:b/>
      <w:color w:val="7030A0"/>
      <w:u w:val="single"/>
    </w:rPr>
  </w:style>
  <w:style w:type="paragraph" w:customStyle="1" w:styleId="CACTitre5">
    <w:name w:val="CAC.Titre 5"/>
    <w:basedOn w:val="Paragraphedeliste"/>
    <w:link w:val="CACTitre5Car"/>
    <w:autoRedefine/>
    <w:qFormat/>
    <w:rsid w:val="005C5414"/>
    <w:pPr>
      <w:ind w:left="1418" w:firstLine="22"/>
    </w:pPr>
    <w:rPr>
      <w:color w:val="7030A0"/>
    </w:rPr>
  </w:style>
  <w:style w:type="character" w:customStyle="1" w:styleId="CACTitre5Car">
    <w:name w:val="CAC.Titre 5 Car"/>
    <w:basedOn w:val="ParagraphedelisteCar"/>
    <w:link w:val="CACTitre5"/>
    <w:rsid w:val="005C5414"/>
    <w:rPr>
      <w:rFonts w:ascii="Calibri" w:hAnsi="Calibri"/>
      <w:color w:val="7030A0"/>
    </w:rPr>
  </w:style>
  <w:style w:type="paragraph" w:customStyle="1" w:styleId="CACCorps">
    <w:name w:val="CAC.Corps"/>
    <w:basedOn w:val="Normal"/>
    <w:link w:val="CACCorpsCar"/>
    <w:qFormat/>
    <w:rsid w:val="00FD3E5B"/>
    <w:pPr>
      <w:ind w:left="46"/>
    </w:pPr>
  </w:style>
  <w:style w:type="character" w:customStyle="1" w:styleId="CACCorpsCar">
    <w:name w:val="CAC.Corps Car"/>
    <w:basedOn w:val="Policepardfaut"/>
    <w:link w:val="CACCorps"/>
    <w:rsid w:val="00FD3E5B"/>
    <w:rPr>
      <w:rFonts w:ascii="Calibri" w:hAnsi="Calibri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06B9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06B95"/>
    <w:rPr>
      <w:rFonts w:ascii="Calibri" w:hAnsi="Calibr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06B95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985251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5251"/>
    <w:pPr>
      <w:widowControl w:val="0"/>
      <w:jc w:val="left"/>
    </w:pPr>
    <w:rPr>
      <w:rFonts w:asciiTheme="minorHAnsi" w:hAnsiTheme="minorHAnsi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31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31AF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827DD2"/>
    <w:pPr>
      <w:tabs>
        <w:tab w:val="left" w:pos="1320"/>
        <w:tab w:val="right" w:leader="dot" w:pos="9062"/>
      </w:tabs>
      <w:spacing w:after="100"/>
    </w:pPr>
    <w:rPr>
      <w:rFonts w:asciiTheme="minorHAnsi" w:hAnsiTheme="minorHAnsi"/>
      <w:b/>
      <w:noProof/>
      <w:color w:val="7030A0"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EB2DB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B2DBB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EB2DBB"/>
    <w:rPr>
      <w:color w:val="17BBFD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02760D"/>
    <w:pPr>
      <w:spacing w:after="100" w:line="276" w:lineRule="auto"/>
      <w:ind w:left="660"/>
      <w:jc w:val="left"/>
    </w:pPr>
    <w:rPr>
      <w:rFonts w:asciiTheme="minorHAnsi" w:eastAsiaTheme="minorEastAsia" w:hAnsiTheme="minorHAns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02760D"/>
    <w:pPr>
      <w:spacing w:after="100" w:line="276" w:lineRule="auto"/>
      <w:ind w:left="880"/>
      <w:jc w:val="left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02760D"/>
    <w:pPr>
      <w:spacing w:after="100" w:line="276" w:lineRule="auto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02760D"/>
    <w:pPr>
      <w:spacing w:after="100" w:line="276" w:lineRule="auto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02760D"/>
    <w:pPr>
      <w:spacing w:after="100" w:line="276" w:lineRule="auto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02760D"/>
    <w:pPr>
      <w:spacing w:after="100" w:line="276" w:lineRule="auto"/>
      <w:ind w:left="1760"/>
      <w:jc w:val="left"/>
    </w:pPr>
    <w:rPr>
      <w:rFonts w:asciiTheme="minorHAnsi" w:eastAsiaTheme="minorEastAsia" w:hAnsiTheme="minorHAnsi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0623"/>
    <w:rPr>
      <w:rFonts w:ascii="Calibri" w:hAnsi="Calibri"/>
    </w:rPr>
  </w:style>
  <w:style w:type="paragraph" w:styleId="Pieddepage">
    <w:name w:val="footer"/>
    <w:basedOn w:val="Normal"/>
    <w:link w:val="Pieddepag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0623"/>
    <w:rPr>
      <w:rFonts w:ascii="Calibri" w:hAnsi="Calibri"/>
    </w:rPr>
  </w:style>
  <w:style w:type="table" w:styleId="Listeclaire-Accent1">
    <w:name w:val="Light List Accent 1"/>
    <w:basedOn w:val="TableauNormal"/>
    <w:uiPriority w:val="61"/>
    <w:rsid w:val="00CD4EF4"/>
    <w:tblPr>
      <w:tblStyleRowBandSize w:val="1"/>
      <w:tblStyleColBandSize w:val="1"/>
      <w:tblBorders>
        <w:top w:val="single" w:sz="8" w:space="0" w:color="612C51" w:themeColor="accent1"/>
        <w:left w:val="single" w:sz="8" w:space="0" w:color="612C51" w:themeColor="accent1"/>
        <w:bottom w:val="single" w:sz="8" w:space="0" w:color="612C51" w:themeColor="accent1"/>
        <w:right w:val="single" w:sz="8" w:space="0" w:color="612C5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2C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band1Horz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7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../../Outils%20et%20mod&#232;les/AUTRES%20MISSIONS/Q/QF/QFD/QFD15.X001.xls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SSAI CAC">
  <a:themeElements>
    <a:clrScheme name="ATH2016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612C51"/>
      </a:accent1>
      <a:accent2>
        <a:srgbClr val="B06C96"/>
      </a:accent2>
      <a:accent3>
        <a:srgbClr val="9C007F"/>
      </a:accent3>
      <a:accent4>
        <a:srgbClr val="4A3041"/>
      </a:accent4>
      <a:accent5>
        <a:srgbClr val="004096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2015-02-01T00:00:00</PublishDate>
  <Abstract>Instruments financiers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3418D7-D533-471B-BC17-AC7637789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4830</Words>
  <Characters>26569</Characters>
  <Application>Microsoft Office Word</Application>
  <DocSecurity>0</DocSecurity>
  <Lines>221</Lines>
  <Paragraphs>62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2350</vt:lpstr>
    </vt:vector>
  </TitlesOfParts>
  <Company>Microsoft</Company>
  <LinksUpToDate>false</LinksUpToDate>
  <CharactersWithSpaces>31337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2350</dc:title>
  <dc:creator>ATH</dc:creator>
  <cp:lastModifiedBy>SCHNELL Aurelie</cp:lastModifiedBy>
  <cp:revision>5</cp:revision>
  <cp:lastPrinted>2020-11-19T14:45:00Z</cp:lastPrinted>
  <dcterms:created xsi:type="dcterms:W3CDTF">2016-05-30T09:02:00Z</dcterms:created>
  <dcterms:modified xsi:type="dcterms:W3CDTF">2020-11-19T14:45:00Z</dcterms:modified>
</cp:coreProperties>
</file>